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06E1" w14:textId="77777777" w:rsidR="005047BF" w:rsidRDefault="005047BF" w:rsidP="003846EC">
      <w:pPr>
        <w:pStyle w:val="berschrift1"/>
        <w:spacing w:after="0" w:line="360" w:lineRule="auto"/>
        <w:rPr>
          <w:sz w:val="28"/>
        </w:rPr>
      </w:pPr>
    </w:p>
    <w:p w14:paraId="4E596B0A" w14:textId="055B65B2" w:rsidR="006520A5" w:rsidRPr="003846EC" w:rsidRDefault="00DF2639" w:rsidP="003846EC">
      <w:pPr>
        <w:pStyle w:val="berschrift1"/>
        <w:spacing w:after="0" w:line="360" w:lineRule="auto"/>
        <w:rPr>
          <w:sz w:val="28"/>
        </w:rPr>
      </w:pPr>
      <w:r w:rsidRPr="003846EC">
        <w:rPr>
          <w:sz w:val="28"/>
        </w:rPr>
        <w:t>Los 2</w:t>
      </w:r>
      <w:r w:rsidR="009D477F">
        <w:rPr>
          <w:sz w:val="28"/>
        </w:rPr>
        <w:t>:</w:t>
      </w:r>
      <w:r w:rsidRPr="003846EC">
        <w:rPr>
          <w:sz w:val="28"/>
        </w:rPr>
        <w:t xml:space="preserve"> </w:t>
      </w:r>
      <w:r w:rsidR="00B57C5E" w:rsidRPr="003846EC">
        <w:rPr>
          <w:sz w:val="28"/>
        </w:rPr>
        <w:t>A</w:t>
      </w:r>
      <w:r w:rsidR="00CB69A3" w:rsidRPr="003846EC">
        <w:rPr>
          <w:sz w:val="28"/>
        </w:rPr>
        <w:t>utomatische</w:t>
      </w:r>
      <w:r w:rsidR="00B57C5E" w:rsidRPr="003846EC">
        <w:rPr>
          <w:sz w:val="28"/>
        </w:rPr>
        <w:t>s</w:t>
      </w:r>
      <w:r w:rsidR="00CB69A3" w:rsidRPr="003846EC">
        <w:rPr>
          <w:sz w:val="28"/>
        </w:rPr>
        <w:t xml:space="preserve"> System zur Stickstoffbestimmung nach </w:t>
      </w:r>
      <w:proofErr w:type="spellStart"/>
      <w:r w:rsidR="00CB69A3" w:rsidRPr="003846EC">
        <w:rPr>
          <w:sz w:val="28"/>
        </w:rPr>
        <w:t>Kjeldahl</w:t>
      </w:r>
      <w:proofErr w:type="spellEnd"/>
    </w:p>
    <w:p w14:paraId="4F84BF0D" w14:textId="2F8934A3" w:rsidR="003846EC" w:rsidRPr="005047BF" w:rsidRDefault="006520A5" w:rsidP="005047BF">
      <w:pPr>
        <w:pStyle w:val="FormatvorlageText"/>
        <w:rPr>
          <w:rFonts w:ascii="Franklin Gothic Book" w:hAnsi="Franklin Gothic Book" w:cstheme="minorHAnsi"/>
          <w:sz w:val="22"/>
          <w:szCs w:val="22"/>
        </w:rPr>
      </w:pPr>
      <w:r w:rsidRPr="003846EC">
        <w:rPr>
          <w:rFonts w:ascii="Franklin Gothic Book" w:hAnsi="Franklin Gothic Book" w:cstheme="minorHAnsi"/>
          <w:sz w:val="22"/>
          <w:szCs w:val="22"/>
        </w:rPr>
        <w:t xml:space="preserve">Anzahl: </w:t>
      </w:r>
      <w:r w:rsidR="00B57C5E" w:rsidRPr="003846EC">
        <w:rPr>
          <w:rFonts w:ascii="Franklin Gothic Book" w:hAnsi="Franklin Gothic Book" w:cstheme="minorHAnsi"/>
          <w:sz w:val="22"/>
          <w:szCs w:val="22"/>
        </w:rPr>
        <w:t xml:space="preserve">2 </w:t>
      </w:r>
      <w:proofErr w:type="spellStart"/>
      <w:r w:rsidR="00B57C5E" w:rsidRPr="003846EC">
        <w:rPr>
          <w:rFonts w:ascii="Franklin Gothic Book" w:hAnsi="Franklin Gothic Book" w:cstheme="minorHAnsi"/>
          <w:sz w:val="22"/>
          <w:szCs w:val="22"/>
        </w:rPr>
        <w:t>Stk</w:t>
      </w:r>
      <w:proofErr w:type="spellEnd"/>
      <w:r w:rsidR="00B57C5E" w:rsidRPr="003846EC">
        <w:rPr>
          <w:rFonts w:ascii="Franklin Gothic Book" w:hAnsi="Franklin Gothic Book" w:cstheme="minorHAnsi"/>
          <w:sz w:val="22"/>
          <w:szCs w:val="22"/>
        </w:rPr>
        <w:t>.</w:t>
      </w:r>
    </w:p>
    <w:p w14:paraId="63AF1154" w14:textId="513DEB9D" w:rsidR="002D0D44" w:rsidRPr="005E43BD" w:rsidRDefault="00116A31" w:rsidP="002D0D44">
      <w:pPr>
        <w:rPr>
          <w:rFonts w:cstheme="minorHAnsi"/>
          <w:b/>
        </w:rPr>
      </w:pPr>
      <w:r w:rsidRPr="005E43BD">
        <w:rPr>
          <w:rFonts w:cstheme="minorHAnsi"/>
          <w:b/>
        </w:rPr>
        <w:t>Leistungsgegenstand (</w:t>
      </w:r>
      <w:r w:rsidR="002D0D44" w:rsidRPr="005E43BD">
        <w:rPr>
          <w:rFonts w:cstheme="minorHAnsi"/>
          <w:b/>
        </w:rPr>
        <w:t>Gegenstand der Ausschreibung</w:t>
      </w:r>
      <w:r w:rsidRPr="005E43BD">
        <w:rPr>
          <w:rFonts w:cstheme="minorHAnsi"/>
          <w:b/>
        </w:rPr>
        <w:t>):</w:t>
      </w:r>
    </w:p>
    <w:p w14:paraId="61F12534" w14:textId="1CBC989C" w:rsidR="00CB69A3" w:rsidRPr="005E43BD" w:rsidRDefault="00CB69A3" w:rsidP="00CB69A3">
      <w:pPr>
        <w:pStyle w:val="FormatvorlageText"/>
        <w:rPr>
          <w:rFonts w:ascii="Franklin Gothic Book" w:hAnsi="Franklin Gothic Book" w:cstheme="minorHAnsi"/>
          <w:sz w:val="22"/>
          <w:szCs w:val="22"/>
        </w:rPr>
      </w:pPr>
      <w:r w:rsidRPr="005E43BD">
        <w:rPr>
          <w:rFonts w:ascii="Franklin Gothic Book" w:hAnsi="Franklin Gothic Book" w:cstheme="minorHAnsi"/>
          <w:sz w:val="22"/>
          <w:szCs w:val="22"/>
        </w:rPr>
        <w:t xml:space="preserve">Vertragsgegenstand ist die Lieferung und betriebsbereite Aufstellung, inkl. Installation der Steuer- und Auswertesoftware von: </w:t>
      </w:r>
      <w:bookmarkStart w:id="0" w:name="_Hlk136326936"/>
    </w:p>
    <w:p w14:paraId="7B2D2C34" w14:textId="64FD8F33" w:rsidR="00CB69A3" w:rsidRPr="005E43BD" w:rsidRDefault="00CB69A3" w:rsidP="004F2409">
      <w:pPr>
        <w:pStyle w:val="FormatvorlageText"/>
        <w:numPr>
          <w:ilvl w:val="0"/>
          <w:numId w:val="39"/>
        </w:numPr>
        <w:spacing w:after="120"/>
        <w:ind w:left="284" w:hanging="284"/>
        <w:contextualSpacing/>
        <w:rPr>
          <w:rFonts w:ascii="Franklin Gothic Book" w:hAnsi="Franklin Gothic Book" w:cstheme="minorHAnsi"/>
          <w:sz w:val="22"/>
          <w:szCs w:val="22"/>
        </w:rPr>
      </w:pPr>
      <w:r w:rsidRPr="005E43BD">
        <w:rPr>
          <w:rFonts w:ascii="Franklin Gothic Book" w:hAnsi="Franklin Gothic Book" w:cstheme="minorHAnsi"/>
          <w:sz w:val="22"/>
          <w:szCs w:val="22"/>
        </w:rPr>
        <w:t xml:space="preserve">zwei automatischen Systemen zur Stickstoffbestimmung nach </w:t>
      </w:r>
      <w:proofErr w:type="spellStart"/>
      <w:r w:rsidRPr="005E43BD">
        <w:rPr>
          <w:rFonts w:ascii="Franklin Gothic Book" w:hAnsi="Franklin Gothic Book" w:cstheme="minorHAnsi"/>
          <w:sz w:val="22"/>
          <w:szCs w:val="22"/>
        </w:rPr>
        <w:t>Kjeldahl</w:t>
      </w:r>
      <w:proofErr w:type="spellEnd"/>
      <w:r w:rsidRPr="005E43BD">
        <w:rPr>
          <w:rFonts w:ascii="Franklin Gothic Book" w:hAnsi="Franklin Gothic Book" w:cstheme="minorHAnsi"/>
          <w:sz w:val="22"/>
          <w:szCs w:val="22"/>
        </w:rPr>
        <w:t xml:space="preserve"> </w:t>
      </w:r>
      <w:bookmarkEnd w:id="0"/>
      <w:r w:rsidRPr="005E43BD">
        <w:rPr>
          <w:rFonts w:ascii="Franklin Gothic Book" w:hAnsi="Franklin Gothic Book" w:cstheme="minorHAnsi"/>
          <w:sz w:val="22"/>
          <w:szCs w:val="22"/>
        </w:rPr>
        <w:t>bestehend aus Aufschlusseinheit und Destillationseinheit mit automatischem Probengeber, inkl. Steuerungs- und Auswertesoftware, sowie inkl. aller eventuell notwendiger Hilfsaggregate (wie z. B. Kompressoren, etc.), sowie einem für das System geeigneten (Leistung, Durchflussmenge etc.) Umlaufkühler an zwei unterschiedliche Empfänger (zwei unterschiedlichen Standorte) in Äthiopien</w:t>
      </w:r>
      <w:r w:rsidR="003C60E0">
        <w:rPr>
          <w:rFonts w:ascii="Franklin Gothic Book" w:hAnsi="Franklin Gothic Book" w:cstheme="minorHAnsi"/>
          <w:sz w:val="22"/>
          <w:szCs w:val="22"/>
        </w:rPr>
        <w:t>.</w:t>
      </w:r>
    </w:p>
    <w:p w14:paraId="0F05D1D0" w14:textId="40D7C061" w:rsidR="00CB69A3" w:rsidRPr="005E43BD" w:rsidRDefault="00CB69A3" w:rsidP="00CB69A3">
      <w:pPr>
        <w:pStyle w:val="FormatvorlageText"/>
        <w:rPr>
          <w:rFonts w:ascii="Franklin Gothic Book" w:hAnsi="Franklin Gothic Book" w:cstheme="minorHAnsi"/>
          <w:sz w:val="22"/>
          <w:szCs w:val="22"/>
        </w:rPr>
      </w:pPr>
      <w:r w:rsidRPr="005E43BD">
        <w:rPr>
          <w:rFonts w:ascii="Franklin Gothic Book" w:hAnsi="Franklin Gothic Book" w:cstheme="minorHAnsi"/>
          <w:sz w:val="22"/>
          <w:szCs w:val="22"/>
        </w:rPr>
        <w:t xml:space="preserve">Zudem erfolgt eine fachkundige Einweisung für bis zu vier Personen durch geeignetes englischsprachiges Personal des </w:t>
      </w:r>
      <w:r w:rsidR="003C60E0">
        <w:rPr>
          <w:rFonts w:ascii="Franklin Gothic Book" w:hAnsi="Franklin Gothic Book" w:cstheme="minorHAnsi"/>
          <w:sz w:val="22"/>
          <w:szCs w:val="22"/>
        </w:rPr>
        <w:t>Lieferanten</w:t>
      </w:r>
      <w:r w:rsidRPr="005E43BD">
        <w:rPr>
          <w:rFonts w:ascii="Franklin Gothic Book" w:hAnsi="Franklin Gothic Book" w:cstheme="minorHAnsi"/>
          <w:sz w:val="22"/>
          <w:szCs w:val="22"/>
        </w:rPr>
        <w:t xml:space="preserve"> an den zwei Standorten vor Ort in Äthiopien, so dass das eingewiesene Personal der Empfänger im Anschluss selbstständig und ohne Hilfe an dem/</w:t>
      </w:r>
      <w:proofErr w:type="gramStart"/>
      <w:r w:rsidRPr="005E43BD">
        <w:rPr>
          <w:rFonts w:ascii="Franklin Gothic Book" w:hAnsi="Franklin Gothic Book" w:cstheme="minorHAnsi"/>
          <w:sz w:val="22"/>
          <w:szCs w:val="22"/>
        </w:rPr>
        <w:t>den</w:t>
      </w:r>
      <w:r w:rsidR="00C03265" w:rsidRPr="005E43BD">
        <w:rPr>
          <w:rFonts w:ascii="Franklin Gothic Book" w:hAnsi="Franklin Gothic Book" w:cstheme="minorHAnsi"/>
          <w:sz w:val="22"/>
          <w:szCs w:val="22"/>
        </w:rPr>
        <w:t xml:space="preserve"> </w:t>
      </w:r>
      <w:r w:rsidRPr="005E43BD">
        <w:rPr>
          <w:rFonts w:ascii="Franklin Gothic Book" w:hAnsi="Franklin Gothic Book" w:cstheme="minorHAnsi"/>
          <w:sz w:val="22"/>
          <w:szCs w:val="22"/>
        </w:rPr>
        <w:t>System</w:t>
      </w:r>
      <w:proofErr w:type="gramEnd"/>
      <w:r w:rsidRPr="005E43BD">
        <w:rPr>
          <w:rFonts w:ascii="Franklin Gothic Book" w:hAnsi="Franklin Gothic Book" w:cstheme="minorHAnsi"/>
          <w:sz w:val="22"/>
          <w:szCs w:val="22"/>
        </w:rPr>
        <w:t xml:space="preserve">/en arbeiten kann. Weiterhin ist eine englischsprachige Bedienungsanleitung in elektronischer Form für die Inbetriebnahme und Bedienung, inkl. einer vollständigen technischen Dokumentation (bspw. Zertifikate des Herstellers oder ähnlich) pro Gerät per E-Mail an die Empfänger der beiden Lieferadressen in Äthiopien oder in Absprache mit dem </w:t>
      </w:r>
      <w:r w:rsidR="003C60E0">
        <w:rPr>
          <w:rFonts w:ascii="Franklin Gothic Book" w:hAnsi="Franklin Gothic Book" w:cstheme="minorHAnsi"/>
          <w:sz w:val="22"/>
          <w:szCs w:val="22"/>
        </w:rPr>
        <w:t>Käufer</w:t>
      </w:r>
      <w:r w:rsidRPr="005E43BD">
        <w:rPr>
          <w:rFonts w:ascii="Franklin Gothic Book" w:hAnsi="Franklin Gothic Book" w:cstheme="minorHAnsi"/>
          <w:sz w:val="22"/>
          <w:szCs w:val="22"/>
        </w:rPr>
        <w:t xml:space="preserve"> über dessen Upload-Portal (aufgrund der ggf. großen Dateigröße) bereitzustellen. Zudem gewährleistet der </w:t>
      </w:r>
      <w:r w:rsidR="003C60E0">
        <w:rPr>
          <w:rFonts w:ascii="Franklin Gothic Book" w:hAnsi="Franklin Gothic Book" w:cstheme="minorHAnsi"/>
          <w:sz w:val="22"/>
          <w:szCs w:val="22"/>
        </w:rPr>
        <w:t>Hersteller</w:t>
      </w:r>
      <w:r w:rsidRPr="005E43BD">
        <w:rPr>
          <w:rFonts w:ascii="Franklin Gothic Book" w:hAnsi="Franklin Gothic Book" w:cstheme="minorHAnsi"/>
          <w:sz w:val="22"/>
          <w:szCs w:val="22"/>
        </w:rPr>
        <w:t xml:space="preserve"> die Verfügbarkeit von Ersatzteilen für mind. zehn Jahre nach betriebsbereiter Aufstellung.</w:t>
      </w:r>
      <w:r w:rsidR="00B57C5E" w:rsidRPr="005E43BD">
        <w:rPr>
          <w:rFonts w:ascii="Franklin Gothic Book" w:hAnsi="Franklin Gothic Book" w:cstheme="minorHAnsi"/>
          <w:sz w:val="22"/>
          <w:szCs w:val="22"/>
        </w:rPr>
        <w:t xml:space="preserve"> Es muss gewährleistet werden, dass technische Probleme mit dem Gerät vor Ort durch einen Servicetechniker behoben werden können.</w:t>
      </w:r>
    </w:p>
    <w:p w14:paraId="523F2F9B" w14:textId="49967B14" w:rsidR="00CB69A3" w:rsidRPr="005E43BD" w:rsidRDefault="002D0D44" w:rsidP="009E68BF">
      <w:pPr>
        <w:pStyle w:val="LBParagraph"/>
        <w:jc w:val="both"/>
        <w:rPr>
          <w:rFonts w:ascii="Franklin Gothic Book" w:hAnsi="Franklin Gothic Book" w:cstheme="minorHAnsi"/>
          <w:sz w:val="22"/>
          <w:szCs w:val="22"/>
        </w:rPr>
      </w:pPr>
      <w:r w:rsidRPr="005E43BD">
        <w:rPr>
          <w:rFonts w:ascii="Franklin Gothic Book" w:hAnsi="Franklin Gothic Book" w:cstheme="minorHAnsi"/>
          <w:sz w:val="22"/>
          <w:szCs w:val="22"/>
        </w:rPr>
        <w:t>Mindestanforderungen:</w:t>
      </w:r>
    </w:p>
    <w:p w14:paraId="63DB57D2" w14:textId="1F0BEF10" w:rsidR="00CB69A3" w:rsidRPr="005E43BD" w:rsidRDefault="00CB69A3" w:rsidP="009E68BF">
      <w:pPr>
        <w:pStyle w:val="Textkrper-Einzug3"/>
        <w:keepNext/>
        <w:keepLines/>
        <w:numPr>
          <w:ilvl w:val="0"/>
          <w:numId w:val="44"/>
        </w:numPr>
        <w:spacing w:before="0" w:beforeAutospacing="0" w:after="120" w:afterAutospacing="0" w:line="360" w:lineRule="auto"/>
        <w:rPr>
          <w:rFonts w:cstheme="minorHAnsi"/>
          <w:b/>
          <w:szCs w:val="22"/>
        </w:rPr>
      </w:pPr>
      <w:r w:rsidRPr="005E43BD">
        <w:rPr>
          <w:rFonts w:cstheme="minorHAnsi"/>
          <w:b/>
          <w:szCs w:val="22"/>
        </w:rPr>
        <w:t>Technische Anforderungen</w:t>
      </w:r>
      <w:r w:rsidR="009E68BF" w:rsidRPr="005E43BD">
        <w:rPr>
          <w:rFonts w:cstheme="minorHAnsi"/>
          <w:b/>
          <w:szCs w:val="22"/>
        </w:rPr>
        <w:t>:</w:t>
      </w:r>
      <w:r w:rsidRPr="005E43BD">
        <w:rPr>
          <w:rFonts w:cstheme="minorHAnsi"/>
          <w:b/>
          <w:szCs w:val="22"/>
        </w:rPr>
        <w:t xml:space="preserve"> </w:t>
      </w:r>
    </w:p>
    <w:p w14:paraId="70C4F7EA" w14:textId="3681230B" w:rsidR="00CB69A3" w:rsidRPr="005E43BD" w:rsidRDefault="00CB69A3" w:rsidP="009E68BF">
      <w:pPr>
        <w:pStyle w:val="FormatvorlageText"/>
        <w:spacing w:after="120"/>
        <w:contextualSpacing/>
        <w:rPr>
          <w:rFonts w:ascii="Franklin Gothic Book" w:hAnsi="Franklin Gothic Book" w:cstheme="minorHAnsi"/>
          <w:b/>
          <w:sz w:val="22"/>
          <w:szCs w:val="22"/>
          <w:u w:val="single"/>
        </w:rPr>
      </w:pPr>
      <w:r w:rsidRPr="005E43BD">
        <w:rPr>
          <w:rFonts w:ascii="Franklin Gothic Book" w:hAnsi="Franklin Gothic Book" w:cstheme="minorHAnsi"/>
          <w:b/>
          <w:sz w:val="22"/>
          <w:szCs w:val="22"/>
          <w:u w:val="single"/>
        </w:rPr>
        <w:t>Aufschlusseinheit:</w:t>
      </w:r>
    </w:p>
    <w:p w14:paraId="4F67CA09" w14:textId="22550E31" w:rsidR="00CB69A3" w:rsidRPr="005E43BD" w:rsidRDefault="00CB69A3" w:rsidP="009E68BF">
      <w:pPr>
        <w:pStyle w:val="FormatvorlageText"/>
        <w:numPr>
          <w:ilvl w:val="0"/>
          <w:numId w:val="20"/>
        </w:numPr>
        <w:spacing w:after="120"/>
        <w:ind w:left="360"/>
        <w:contextualSpacing/>
        <w:rPr>
          <w:rFonts w:ascii="Franklin Gothic Book" w:hAnsi="Franklin Gothic Book" w:cstheme="minorHAnsi"/>
          <w:sz w:val="22"/>
          <w:szCs w:val="22"/>
        </w:rPr>
      </w:pPr>
      <w:r w:rsidRPr="005E43BD">
        <w:rPr>
          <w:rFonts w:ascii="Franklin Gothic Book" w:hAnsi="Franklin Gothic Book" w:cstheme="minorHAnsi"/>
          <w:sz w:val="22"/>
          <w:szCs w:val="22"/>
        </w:rPr>
        <w:t>Aufschlussblock mit mindestens 20 und maximal 30 Positionen für Probengläser</w:t>
      </w:r>
      <w:r w:rsidRPr="005E43BD" w:rsidDel="00D527B4">
        <w:rPr>
          <w:rFonts w:ascii="Franklin Gothic Book" w:hAnsi="Franklin Gothic Book" w:cstheme="minorHAnsi"/>
          <w:sz w:val="22"/>
          <w:szCs w:val="22"/>
        </w:rPr>
        <w:t xml:space="preserve"> </w:t>
      </w:r>
      <w:r w:rsidRPr="005E43BD">
        <w:rPr>
          <w:rFonts w:ascii="Franklin Gothic Book" w:hAnsi="Franklin Gothic Book" w:cstheme="minorHAnsi"/>
          <w:sz w:val="22"/>
          <w:szCs w:val="22"/>
        </w:rPr>
        <w:t xml:space="preserve">mit einem Volumen von jeweils mindestens 400 ml (s. Nr. IV Zubehör) passend für den Aufschlussblock </w:t>
      </w:r>
    </w:p>
    <w:p w14:paraId="5BBEA930" w14:textId="16B3445C" w:rsidR="00CB69A3" w:rsidRPr="005E43BD" w:rsidRDefault="00CB69A3" w:rsidP="009E68BF">
      <w:pPr>
        <w:pStyle w:val="FormatvorlageText"/>
        <w:numPr>
          <w:ilvl w:val="0"/>
          <w:numId w:val="32"/>
        </w:numPr>
        <w:spacing w:after="120"/>
        <w:ind w:left="360"/>
        <w:contextualSpacing/>
        <w:rPr>
          <w:rFonts w:ascii="Franklin Gothic Book" w:hAnsi="Franklin Gothic Book" w:cstheme="minorHAnsi"/>
          <w:sz w:val="22"/>
          <w:szCs w:val="22"/>
        </w:rPr>
      </w:pPr>
      <w:r w:rsidRPr="005E43BD">
        <w:rPr>
          <w:rFonts w:ascii="Franklin Gothic Book" w:hAnsi="Franklin Gothic Book" w:cstheme="minorHAnsi"/>
          <w:sz w:val="22"/>
          <w:szCs w:val="22"/>
        </w:rPr>
        <w:t>maximale Abmessungen (Breite × Tiefe × Höhe): 520 mm × 500 mm × 750 mm</w:t>
      </w:r>
    </w:p>
    <w:p w14:paraId="5028268E" w14:textId="745F045A" w:rsidR="00CB69A3" w:rsidRPr="005E43BD" w:rsidRDefault="00CB69A3" w:rsidP="009E68BF">
      <w:pPr>
        <w:pStyle w:val="FormatvorlageText"/>
        <w:numPr>
          <w:ilvl w:val="0"/>
          <w:numId w:val="32"/>
        </w:numPr>
        <w:spacing w:after="120"/>
        <w:ind w:left="360"/>
        <w:contextualSpacing/>
        <w:rPr>
          <w:rFonts w:ascii="Franklin Gothic Book" w:hAnsi="Franklin Gothic Book" w:cstheme="minorHAnsi"/>
          <w:sz w:val="22"/>
          <w:szCs w:val="22"/>
        </w:rPr>
      </w:pPr>
      <w:r w:rsidRPr="005E43BD">
        <w:rPr>
          <w:rFonts w:ascii="Franklin Gothic Book" w:hAnsi="Franklin Gothic Book" w:cstheme="minorHAnsi"/>
          <w:sz w:val="22"/>
          <w:szCs w:val="22"/>
        </w:rPr>
        <w:t>abnehmbares Bedienteil, welches die Steuerung bei geschlossenem Abzug ermöglicht</w:t>
      </w:r>
    </w:p>
    <w:p w14:paraId="2F5BFB7D" w14:textId="44726A26" w:rsidR="00CB69A3" w:rsidRPr="005E43BD" w:rsidRDefault="00CB69A3" w:rsidP="009E68BF">
      <w:pPr>
        <w:pStyle w:val="FormatvorlageText"/>
        <w:numPr>
          <w:ilvl w:val="1"/>
          <w:numId w:val="36"/>
        </w:numPr>
        <w:spacing w:after="120"/>
        <w:ind w:left="371"/>
        <w:contextualSpacing/>
        <w:rPr>
          <w:rFonts w:ascii="Franklin Gothic Book" w:hAnsi="Franklin Gothic Book" w:cstheme="minorHAnsi"/>
          <w:sz w:val="22"/>
          <w:szCs w:val="22"/>
        </w:rPr>
      </w:pPr>
      <w:r w:rsidRPr="005E43BD">
        <w:rPr>
          <w:rFonts w:ascii="Franklin Gothic Book" w:hAnsi="Franklin Gothic Book" w:cstheme="minorHAnsi"/>
          <w:sz w:val="22"/>
          <w:szCs w:val="22"/>
        </w:rPr>
        <w:t>programmierbare Abläufe (mindestens Temperatur und Heizleistung, Zeit, Absaugung der Aufschlussgase, automatische aktive Probenkühlung, Wasserzufuhr), die speicherbar sind (mindestens 40 Speicherplätze)</w:t>
      </w:r>
    </w:p>
    <w:p w14:paraId="76CBC572" w14:textId="2EC1309B" w:rsidR="00CB69A3" w:rsidRPr="005E43BD" w:rsidRDefault="00CB69A3" w:rsidP="009E68BF">
      <w:pPr>
        <w:pStyle w:val="FormatvorlageText"/>
        <w:numPr>
          <w:ilvl w:val="1"/>
          <w:numId w:val="36"/>
        </w:numPr>
        <w:spacing w:after="120"/>
        <w:ind w:left="371"/>
        <w:contextualSpacing/>
        <w:rPr>
          <w:rFonts w:ascii="Franklin Gothic Book" w:hAnsi="Franklin Gothic Book" w:cstheme="minorHAnsi"/>
          <w:sz w:val="22"/>
          <w:szCs w:val="22"/>
        </w:rPr>
      </w:pPr>
      <w:r w:rsidRPr="005E43BD">
        <w:rPr>
          <w:rFonts w:ascii="Franklin Gothic Book" w:hAnsi="Franklin Gothic Book" w:cstheme="minorHAnsi"/>
          <w:sz w:val="22"/>
          <w:szCs w:val="22"/>
        </w:rPr>
        <w:t>hohe chemische [z. B. 400 °C heiße, konzentrierte Schwefelsäure (c ≥ 96 %)] und mechanische Beständigkeit des gesamten Systems (z. B. emaillierte Oberflächen, Aluminiumheizblock)</w:t>
      </w:r>
    </w:p>
    <w:p w14:paraId="02629ADB" w14:textId="27C43F68" w:rsidR="00CB69A3" w:rsidRPr="005E43BD" w:rsidRDefault="00CB69A3" w:rsidP="009E68BF">
      <w:pPr>
        <w:pStyle w:val="FormatvorlageText"/>
        <w:numPr>
          <w:ilvl w:val="1"/>
          <w:numId w:val="36"/>
        </w:numPr>
        <w:spacing w:after="120"/>
        <w:ind w:left="371"/>
        <w:contextualSpacing/>
        <w:rPr>
          <w:rFonts w:ascii="Franklin Gothic Book" w:hAnsi="Franklin Gothic Book" w:cstheme="minorHAnsi"/>
          <w:sz w:val="22"/>
          <w:szCs w:val="22"/>
        </w:rPr>
      </w:pPr>
      <w:r w:rsidRPr="005E43BD">
        <w:rPr>
          <w:rFonts w:ascii="Franklin Gothic Book" w:hAnsi="Franklin Gothic Book" w:cstheme="minorHAnsi"/>
          <w:sz w:val="22"/>
          <w:szCs w:val="22"/>
        </w:rPr>
        <w:lastRenderedPageBreak/>
        <w:t>Probenbeleuchtung zum frühzeitigen erkennen unerwünschter Reaktionen im Aufschlussgefäß</w:t>
      </w:r>
    </w:p>
    <w:p w14:paraId="1BDB8187" w14:textId="621DAEB5" w:rsidR="00CB69A3" w:rsidRPr="005E43BD" w:rsidRDefault="00CB69A3" w:rsidP="009E68BF">
      <w:pPr>
        <w:pStyle w:val="FormatvorlageText"/>
        <w:numPr>
          <w:ilvl w:val="1"/>
          <w:numId w:val="36"/>
        </w:numPr>
        <w:spacing w:after="120"/>
        <w:ind w:left="371"/>
        <w:contextualSpacing/>
        <w:rPr>
          <w:rFonts w:ascii="Franklin Gothic Book" w:hAnsi="Franklin Gothic Book" w:cstheme="minorHAnsi"/>
          <w:sz w:val="22"/>
          <w:szCs w:val="22"/>
        </w:rPr>
      </w:pPr>
      <w:r w:rsidRPr="005E43BD">
        <w:rPr>
          <w:rFonts w:ascii="Franklin Gothic Book" w:hAnsi="Franklin Gothic Book" w:cstheme="minorHAnsi"/>
          <w:sz w:val="22"/>
          <w:szCs w:val="22"/>
        </w:rPr>
        <w:t>Temperaturführung, inkl. Möglichkeit zur messtechnischen Rückführung (gemäß GLP, ISO 17025) und Möglichkeit der Kalibrierung nach Rückführung</w:t>
      </w:r>
    </w:p>
    <w:p w14:paraId="4F04D3D6" w14:textId="106A8930" w:rsidR="00CB69A3" w:rsidRPr="005E43BD" w:rsidRDefault="00CB69A3" w:rsidP="009E68BF">
      <w:pPr>
        <w:pStyle w:val="FormatvorlageText"/>
        <w:numPr>
          <w:ilvl w:val="1"/>
          <w:numId w:val="36"/>
        </w:numPr>
        <w:spacing w:after="120"/>
        <w:ind w:left="371"/>
        <w:contextualSpacing/>
        <w:rPr>
          <w:rFonts w:ascii="Franklin Gothic Book" w:hAnsi="Franklin Gothic Book" w:cstheme="minorHAnsi"/>
          <w:sz w:val="22"/>
          <w:szCs w:val="22"/>
        </w:rPr>
      </w:pPr>
      <w:r w:rsidRPr="005E43BD">
        <w:rPr>
          <w:rFonts w:ascii="Franklin Gothic Book" w:hAnsi="Franklin Gothic Book" w:cstheme="minorHAnsi"/>
          <w:sz w:val="22"/>
          <w:szCs w:val="22"/>
        </w:rPr>
        <w:t>systeminterner Speicher für Daten von mindestens 30 Aufschlüssen (Export mittels USB Anschluss und LAN)</w:t>
      </w:r>
    </w:p>
    <w:p w14:paraId="073FA7A4" w14:textId="1AB798B8" w:rsidR="00CB69A3" w:rsidRPr="005E43BD" w:rsidRDefault="00CB69A3" w:rsidP="009E68BF">
      <w:pPr>
        <w:pStyle w:val="FormatvorlageText"/>
        <w:numPr>
          <w:ilvl w:val="1"/>
          <w:numId w:val="36"/>
        </w:numPr>
        <w:spacing w:after="120"/>
        <w:ind w:left="371"/>
        <w:contextualSpacing/>
        <w:rPr>
          <w:rFonts w:ascii="Franklin Gothic Book" w:hAnsi="Franklin Gothic Book" w:cstheme="minorHAnsi"/>
          <w:sz w:val="22"/>
          <w:szCs w:val="22"/>
        </w:rPr>
      </w:pPr>
      <w:r w:rsidRPr="005E43BD">
        <w:rPr>
          <w:rFonts w:ascii="Franklin Gothic Book" w:hAnsi="Franklin Gothic Book" w:cstheme="minorHAnsi"/>
          <w:sz w:val="22"/>
          <w:szCs w:val="22"/>
        </w:rPr>
        <w:t xml:space="preserve">volle Vernetzbarkeit des Systems mittels LAN Schnittstelle </w:t>
      </w:r>
    </w:p>
    <w:p w14:paraId="476BE023" w14:textId="5BAD197C" w:rsidR="00CB69A3" w:rsidRPr="005E43BD" w:rsidRDefault="00CB69A3" w:rsidP="00CB69A3">
      <w:pPr>
        <w:pStyle w:val="FormatvorlageText"/>
        <w:numPr>
          <w:ilvl w:val="1"/>
          <w:numId w:val="36"/>
        </w:numPr>
        <w:spacing w:after="120"/>
        <w:ind w:left="371"/>
        <w:contextualSpacing/>
        <w:rPr>
          <w:rFonts w:ascii="Franklin Gothic Book" w:hAnsi="Franklin Gothic Book" w:cstheme="minorHAnsi"/>
          <w:sz w:val="22"/>
          <w:szCs w:val="22"/>
        </w:rPr>
      </w:pPr>
      <w:r w:rsidRPr="005E43BD">
        <w:rPr>
          <w:rFonts w:ascii="Franklin Gothic Book" w:hAnsi="Franklin Gothic Book" w:cstheme="minorHAnsi"/>
          <w:sz w:val="22"/>
          <w:szCs w:val="22"/>
        </w:rPr>
        <w:t xml:space="preserve">mindestens 1.000 Stück </w:t>
      </w:r>
      <w:proofErr w:type="spellStart"/>
      <w:r w:rsidRPr="005E43BD">
        <w:rPr>
          <w:rFonts w:ascii="Franklin Gothic Book" w:hAnsi="Franklin Gothic Book" w:cstheme="minorHAnsi"/>
          <w:sz w:val="22"/>
          <w:szCs w:val="22"/>
        </w:rPr>
        <w:t>Kjeldahl</w:t>
      </w:r>
      <w:proofErr w:type="spellEnd"/>
      <w:r w:rsidRPr="005E43BD">
        <w:rPr>
          <w:rFonts w:ascii="Franklin Gothic Book" w:hAnsi="Franklin Gothic Book" w:cstheme="minorHAnsi"/>
          <w:sz w:val="22"/>
          <w:szCs w:val="22"/>
        </w:rPr>
        <w:t>-Katalysator/Aufschlusstabletten (Selenfrei) sind mitzuliefern</w:t>
      </w:r>
    </w:p>
    <w:p w14:paraId="68773E49" w14:textId="77777777" w:rsidR="009E68BF" w:rsidRPr="005E43BD" w:rsidRDefault="009E68BF" w:rsidP="00C37862">
      <w:pPr>
        <w:pStyle w:val="FormatvorlageText"/>
        <w:spacing w:after="120"/>
        <w:ind w:left="371"/>
        <w:contextualSpacing/>
        <w:rPr>
          <w:rFonts w:ascii="Franklin Gothic Book" w:hAnsi="Franklin Gothic Book" w:cstheme="minorHAnsi"/>
          <w:sz w:val="22"/>
          <w:szCs w:val="22"/>
        </w:rPr>
      </w:pPr>
    </w:p>
    <w:p w14:paraId="1082897E" w14:textId="5DF77F91" w:rsidR="00CB69A3" w:rsidRPr="005E43BD" w:rsidRDefault="00CB69A3" w:rsidP="009E68BF">
      <w:pPr>
        <w:pStyle w:val="FormatvorlageText"/>
        <w:spacing w:after="120"/>
        <w:contextualSpacing/>
        <w:rPr>
          <w:rFonts w:ascii="Franklin Gothic Book" w:hAnsi="Franklin Gothic Book" w:cstheme="minorHAnsi"/>
          <w:b/>
          <w:sz w:val="22"/>
          <w:szCs w:val="22"/>
          <w:u w:val="single"/>
        </w:rPr>
      </w:pPr>
      <w:r w:rsidRPr="005E43BD">
        <w:rPr>
          <w:rFonts w:ascii="Franklin Gothic Book" w:hAnsi="Franklin Gothic Book" w:cstheme="minorHAnsi"/>
          <w:b/>
          <w:sz w:val="22"/>
          <w:szCs w:val="22"/>
          <w:u w:val="single"/>
        </w:rPr>
        <w:t>Absaugvorrichtung:</w:t>
      </w:r>
    </w:p>
    <w:p w14:paraId="7AE15407" w14:textId="77777777" w:rsidR="00CB69A3" w:rsidRPr="005E43BD" w:rsidRDefault="00CB69A3" w:rsidP="009E68BF">
      <w:pPr>
        <w:pStyle w:val="FormatvorlageText"/>
        <w:numPr>
          <w:ilvl w:val="0"/>
          <w:numId w:val="37"/>
        </w:numPr>
        <w:spacing w:after="120"/>
        <w:ind w:left="360"/>
        <w:contextualSpacing/>
        <w:rPr>
          <w:rFonts w:ascii="Franklin Gothic Book" w:hAnsi="Franklin Gothic Book" w:cstheme="minorHAnsi"/>
          <w:sz w:val="22"/>
          <w:szCs w:val="22"/>
        </w:rPr>
      </w:pPr>
      <w:r w:rsidRPr="005E43BD">
        <w:rPr>
          <w:rFonts w:ascii="Franklin Gothic Book" w:hAnsi="Franklin Gothic Book" w:cstheme="minorHAnsi"/>
          <w:sz w:val="22"/>
          <w:szCs w:val="22"/>
        </w:rPr>
        <w:t>eine Einrichtung zum automatischen Absaugen von schwefelsauren Dämpfen aus den Probengläsern</w:t>
      </w:r>
      <w:r w:rsidRPr="005E43BD" w:rsidDel="002D6D36">
        <w:rPr>
          <w:rFonts w:ascii="Franklin Gothic Book" w:hAnsi="Franklin Gothic Book" w:cstheme="minorHAnsi"/>
          <w:sz w:val="22"/>
          <w:szCs w:val="22"/>
        </w:rPr>
        <w:t xml:space="preserve"> </w:t>
      </w:r>
      <w:r w:rsidRPr="005E43BD">
        <w:rPr>
          <w:rFonts w:ascii="Franklin Gothic Book" w:hAnsi="Franklin Gothic Book" w:cstheme="minorHAnsi"/>
          <w:sz w:val="22"/>
          <w:szCs w:val="22"/>
        </w:rPr>
        <w:t>während des Aufschlusses</w:t>
      </w:r>
    </w:p>
    <w:p w14:paraId="316185A8" w14:textId="47BA932E" w:rsidR="00CB69A3" w:rsidRPr="005E43BD" w:rsidRDefault="00CB69A3" w:rsidP="009E68BF">
      <w:pPr>
        <w:pStyle w:val="FormatvorlageText"/>
        <w:numPr>
          <w:ilvl w:val="1"/>
          <w:numId w:val="33"/>
        </w:numPr>
        <w:spacing w:after="120"/>
        <w:ind w:left="850" w:hanging="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die schwefelsauren Dämpfe werden neutralisiert</w:t>
      </w:r>
    </w:p>
    <w:p w14:paraId="05515447" w14:textId="31348AB8" w:rsidR="00CB69A3" w:rsidRPr="005E43BD" w:rsidRDefault="00CB69A3" w:rsidP="009E68BF">
      <w:pPr>
        <w:pStyle w:val="FormatvorlageText"/>
        <w:numPr>
          <w:ilvl w:val="1"/>
          <w:numId w:val="33"/>
        </w:numPr>
        <w:spacing w:after="120"/>
        <w:ind w:left="850" w:hanging="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die Gase werden ausgewaschen</w:t>
      </w:r>
    </w:p>
    <w:p w14:paraId="1C1ADDE5" w14:textId="171F9219" w:rsidR="00CB69A3" w:rsidRPr="005E43BD" w:rsidRDefault="00CB69A3" w:rsidP="009E68BF">
      <w:pPr>
        <w:pStyle w:val="FormatvorlageText"/>
        <w:numPr>
          <w:ilvl w:val="1"/>
          <w:numId w:val="33"/>
        </w:numPr>
        <w:spacing w:after="120"/>
        <w:ind w:left="850" w:hanging="425"/>
        <w:contextualSpacing/>
        <w:rPr>
          <w:rFonts w:ascii="Franklin Gothic Book" w:hAnsi="Franklin Gothic Book" w:cstheme="minorHAnsi"/>
          <w:sz w:val="22"/>
          <w:szCs w:val="22"/>
        </w:rPr>
      </w:pPr>
      <w:proofErr w:type="spellStart"/>
      <w:r w:rsidRPr="005E43BD">
        <w:rPr>
          <w:rFonts w:ascii="Franklin Gothic Book" w:hAnsi="Franklin Gothic Book" w:cstheme="minorHAnsi"/>
          <w:sz w:val="22"/>
          <w:szCs w:val="22"/>
        </w:rPr>
        <w:t>Kondensatabscheidung</w:t>
      </w:r>
      <w:proofErr w:type="spellEnd"/>
    </w:p>
    <w:p w14:paraId="4DBF5336" w14:textId="59EDE964" w:rsidR="00CB69A3" w:rsidRPr="005E43BD" w:rsidRDefault="00CB69A3" w:rsidP="009E68BF">
      <w:pPr>
        <w:pStyle w:val="FormatvorlageText"/>
        <w:numPr>
          <w:ilvl w:val="1"/>
          <w:numId w:val="33"/>
        </w:numPr>
        <w:spacing w:after="120"/>
        <w:ind w:left="850" w:hanging="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 xml:space="preserve">Absorption der </w:t>
      </w:r>
      <w:proofErr w:type="spellStart"/>
      <w:r w:rsidRPr="005E43BD">
        <w:rPr>
          <w:rFonts w:ascii="Franklin Gothic Book" w:hAnsi="Franklin Gothic Book" w:cstheme="minorHAnsi"/>
          <w:sz w:val="22"/>
          <w:szCs w:val="22"/>
        </w:rPr>
        <w:t>Restgase</w:t>
      </w:r>
      <w:proofErr w:type="spellEnd"/>
      <w:r w:rsidRPr="005E43BD">
        <w:rPr>
          <w:rFonts w:ascii="Franklin Gothic Book" w:hAnsi="Franklin Gothic Book" w:cstheme="minorHAnsi"/>
          <w:sz w:val="22"/>
          <w:szCs w:val="22"/>
        </w:rPr>
        <w:t xml:space="preserve"> mittels Aktivkohle</w:t>
      </w:r>
    </w:p>
    <w:p w14:paraId="3FE82139" w14:textId="5ABB2E59" w:rsidR="00CB69A3"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das Absaugen funktioniert wasserfrei</w:t>
      </w:r>
    </w:p>
    <w:p w14:paraId="474F630B" w14:textId="3DF4284F" w:rsidR="00CB69A3"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Saugleistung stufenlos regelbar</w:t>
      </w:r>
    </w:p>
    <w:p w14:paraId="4B9786F2" w14:textId="79D365C5" w:rsidR="00CB69A3"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Kondensat- und Waschflaschen müssen in handelsüblichen Laborformat sein (z. B. 2-l-Duran-Flasche o. ä.), keine Sonderformen</w:t>
      </w:r>
    </w:p>
    <w:p w14:paraId="0F20C59D" w14:textId="77777777" w:rsidR="00CB69A3"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 xml:space="preserve">Nachfüllmaterial für den </w:t>
      </w:r>
      <w:proofErr w:type="spellStart"/>
      <w:r w:rsidRPr="005E43BD">
        <w:rPr>
          <w:rFonts w:ascii="Franklin Gothic Book" w:hAnsi="Franklin Gothic Book" w:cstheme="minorHAnsi"/>
          <w:sz w:val="22"/>
          <w:szCs w:val="22"/>
        </w:rPr>
        <w:t>Adsorber</w:t>
      </w:r>
      <w:proofErr w:type="spellEnd"/>
      <w:r w:rsidRPr="005E43BD">
        <w:rPr>
          <w:rFonts w:ascii="Franklin Gothic Book" w:hAnsi="Franklin Gothic Book" w:cstheme="minorHAnsi"/>
          <w:sz w:val="22"/>
          <w:szCs w:val="22"/>
        </w:rPr>
        <w:t>: Aktivkohle, ausreichend für mindestens 1.000 Probenaufschlüsse</w:t>
      </w:r>
    </w:p>
    <w:p w14:paraId="7749C763" w14:textId="77777777" w:rsidR="00CB69A3" w:rsidRPr="005E43BD" w:rsidRDefault="00CB69A3" w:rsidP="00CB69A3">
      <w:pPr>
        <w:pStyle w:val="FormatvorlageText"/>
        <w:ind w:left="720"/>
        <w:rPr>
          <w:rFonts w:ascii="Franklin Gothic Book" w:hAnsi="Franklin Gothic Book" w:cstheme="minorHAnsi"/>
          <w:sz w:val="22"/>
          <w:szCs w:val="22"/>
        </w:rPr>
      </w:pPr>
    </w:p>
    <w:p w14:paraId="6473195F" w14:textId="20B28409" w:rsidR="00CB69A3" w:rsidRPr="005E43BD" w:rsidRDefault="00CB69A3" w:rsidP="009E68BF">
      <w:pPr>
        <w:pStyle w:val="FormatvorlageText"/>
        <w:spacing w:after="120"/>
        <w:contextualSpacing/>
        <w:rPr>
          <w:rFonts w:ascii="Franklin Gothic Book" w:hAnsi="Franklin Gothic Book" w:cstheme="minorHAnsi"/>
          <w:b/>
          <w:sz w:val="22"/>
          <w:szCs w:val="22"/>
          <w:u w:val="single"/>
        </w:rPr>
      </w:pPr>
      <w:r w:rsidRPr="005E43BD">
        <w:rPr>
          <w:rFonts w:ascii="Franklin Gothic Book" w:hAnsi="Franklin Gothic Book" w:cstheme="minorHAnsi"/>
          <w:b/>
          <w:sz w:val="22"/>
          <w:szCs w:val="22"/>
          <w:u w:val="single"/>
        </w:rPr>
        <w:t>Destillationseinheit mit automatischem Probengeber:</w:t>
      </w:r>
    </w:p>
    <w:p w14:paraId="2EA14DD2" w14:textId="0B1D3052" w:rsidR="00CB69A3"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 xml:space="preserve">automatisches Analysensystem zur Wasserdampfdestillation, potentiometrische Titration und Ergebnisberechnung, geeignet zur Stickstoffbestimmung nach </w:t>
      </w:r>
      <w:proofErr w:type="spellStart"/>
      <w:r w:rsidRPr="005E43BD">
        <w:rPr>
          <w:rFonts w:ascii="Franklin Gothic Book" w:hAnsi="Franklin Gothic Book" w:cstheme="minorHAnsi"/>
          <w:sz w:val="22"/>
          <w:szCs w:val="22"/>
        </w:rPr>
        <w:t>Kjeldahl</w:t>
      </w:r>
      <w:proofErr w:type="spellEnd"/>
    </w:p>
    <w:p w14:paraId="1C68B1C8" w14:textId="25FD8D29" w:rsidR="009E68BF"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maximale Abmessungen (Breite × Tiefe × Höhe): 960 mm × 600 mm × 1.600 mm</w:t>
      </w:r>
    </w:p>
    <w:p w14:paraId="5729A2B7" w14:textId="53DED0D0" w:rsidR="009E68BF"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die Destillation findet direkt in oben genannten Probengläsern, in welchen der Aufschluss durchgeführt wurde, ohne Überführung statt (keine Verschleppung durch Probenüberführung)</w:t>
      </w:r>
    </w:p>
    <w:p w14:paraId="5BD1765B" w14:textId="4BD5605E" w:rsidR="009E68BF"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 xml:space="preserve">vollautomatische Überwachung von Kühlwasserzufuhr, Probenglas (z. B. gegen bersten), Dampferzeuger, </w:t>
      </w:r>
      <w:proofErr w:type="spellStart"/>
      <w:r w:rsidRPr="005E43BD">
        <w:rPr>
          <w:rFonts w:ascii="Franklin Gothic Book" w:hAnsi="Franklin Gothic Book" w:cstheme="minorHAnsi"/>
          <w:sz w:val="22"/>
          <w:szCs w:val="22"/>
        </w:rPr>
        <w:t>Chemikalienkanisterfüllstände</w:t>
      </w:r>
      <w:proofErr w:type="spellEnd"/>
      <w:r w:rsidRPr="005E43BD">
        <w:rPr>
          <w:rFonts w:ascii="Franklin Gothic Book" w:hAnsi="Franklin Gothic Book" w:cstheme="minorHAnsi"/>
          <w:sz w:val="22"/>
          <w:szCs w:val="22"/>
        </w:rPr>
        <w:t>, Sicherheitseinrichtungen (z. B. Schutztür vor Probenglas), Probengeber, Überstromschutz</w:t>
      </w:r>
    </w:p>
    <w:p w14:paraId="0030FFED" w14:textId="495B3A38" w:rsidR="009E68BF"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automatische Überführung der Probengläser aus dem Probengeber zur Destillationsposition und nach Vollendung der Analyse wieder zurück</w:t>
      </w:r>
    </w:p>
    <w:p w14:paraId="7A717BCE" w14:textId="46B5D939" w:rsidR="009E68BF"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 xml:space="preserve">automatische Verdünnung (falls erforderlich), Alkalizugabe, Destillation und </w:t>
      </w:r>
      <w:proofErr w:type="spellStart"/>
      <w:r w:rsidRPr="005E43BD">
        <w:rPr>
          <w:rFonts w:ascii="Franklin Gothic Book" w:hAnsi="Franklin Gothic Book" w:cstheme="minorHAnsi"/>
          <w:sz w:val="22"/>
          <w:szCs w:val="22"/>
        </w:rPr>
        <w:t>Probenglasentleerung</w:t>
      </w:r>
      <w:proofErr w:type="spellEnd"/>
    </w:p>
    <w:p w14:paraId="53AEBE3F" w14:textId="1DAB10F2" w:rsidR="009E68BF"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Dampfverteilerkopf chemikalienresistent</w:t>
      </w:r>
    </w:p>
    <w:p w14:paraId="7CF59818" w14:textId="1CAFC1D0" w:rsidR="009E68BF"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der Dampfgenerator ist in der Leistung von 10 % bis 100 % steuerbar, mindestens in 10 %-Schritten</w:t>
      </w:r>
    </w:p>
    <w:p w14:paraId="6A8E94D7" w14:textId="47B2428C" w:rsidR="009E68BF"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lastRenderedPageBreak/>
        <w:t>integrierte automatische potentiometrische Titrationseinheit mit automatischer Endpunkterkennung mittels pH-Wert-Messung durch pH-</w:t>
      </w:r>
      <w:proofErr w:type="spellStart"/>
      <w:r w:rsidRPr="005E43BD">
        <w:rPr>
          <w:rFonts w:ascii="Franklin Gothic Book" w:hAnsi="Franklin Gothic Book" w:cstheme="minorHAnsi"/>
          <w:sz w:val="22"/>
          <w:szCs w:val="22"/>
        </w:rPr>
        <w:t>Einstabmesskette</w:t>
      </w:r>
      <w:proofErr w:type="spellEnd"/>
    </w:p>
    <w:p w14:paraId="275A10D0" w14:textId="714A3A7A" w:rsidR="009E68BF" w:rsidRPr="005E43BD" w:rsidRDefault="00CB69A3" w:rsidP="009E68BF">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die Bürette muss ohne Werkzeug auswechselbar sein</w:t>
      </w:r>
    </w:p>
    <w:p w14:paraId="6488BA94" w14:textId="25BD7BFC"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die Bürette muss kalibrierbar sein</w:t>
      </w:r>
    </w:p>
    <w:p w14:paraId="5DE3BCCA" w14:textId="5D3DC50D"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eine automatisch verriegelnde oder im Falle unbeabsichtigter Öffnung Analyse sofort unterbrechende Sicherheitseinrichtung vor dem Probenglas (z. B. durch transparente, bruchsichere Tür) muss vorhanden sein</w:t>
      </w:r>
    </w:p>
    <w:p w14:paraId="40541091" w14:textId="77777777"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die Reagenzien werden aus Vorlagebehältern herausgepumpt</w:t>
      </w:r>
    </w:p>
    <w:p w14:paraId="36CC7326" w14:textId="0DB46971"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 xml:space="preserve">die Vorlagebehälter sind im Lieferumfang enthalten und mit einer </w:t>
      </w:r>
      <w:proofErr w:type="spellStart"/>
      <w:r w:rsidRPr="005E43BD">
        <w:rPr>
          <w:rFonts w:ascii="Franklin Gothic Book" w:hAnsi="Franklin Gothic Book" w:cstheme="minorHAnsi"/>
          <w:sz w:val="22"/>
          <w:szCs w:val="22"/>
        </w:rPr>
        <w:t>Füllstandserkennung</w:t>
      </w:r>
      <w:proofErr w:type="spellEnd"/>
      <w:r w:rsidRPr="005E43BD">
        <w:rPr>
          <w:rFonts w:ascii="Franklin Gothic Book" w:hAnsi="Franklin Gothic Book" w:cstheme="minorHAnsi"/>
          <w:sz w:val="22"/>
          <w:szCs w:val="22"/>
        </w:rPr>
        <w:t xml:space="preserve"> ausgestattet</w:t>
      </w:r>
    </w:p>
    <w:p w14:paraId="60AF1090" w14:textId="22400960"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es erfolgt ein Signal, wenn der Vorlagebehälter leer wird</w:t>
      </w:r>
    </w:p>
    <w:p w14:paraId="3C2DC57D" w14:textId="77E1888A"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der Abfall wird in einen Abfallbehälter gepumpt</w:t>
      </w:r>
    </w:p>
    <w:p w14:paraId="63A3480C" w14:textId="5582A582"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der Probengeber („</w:t>
      </w:r>
      <w:proofErr w:type="spellStart"/>
      <w:r w:rsidRPr="005E43BD">
        <w:rPr>
          <w:rFonts w:ascii="Franklin Gothic Book" w:hAnsi="Franklin Gothic Book" w:cstheme="minorHAnsi"/>
          <w:sz w:val="22"/>
          <w:szCs w:val="22"/>
        </w:rPr>
        <w:t>Autosampler</w:t>
      </w:r>
      <w:proofErr w:type="spellEnd"/>
      <w:r w:rsidRPr="005E43BD">
        <w:rPr>
          <w:rFonts w:ascii="Franklin Gothic Book" w:hAnsi="Franklin Gothic Book" w:cstheme="minorHAnsi"/>
          <w:sz w:val="22"/>
          <w:szCs w:val="22"/>
        </w:rPr>
        <w:t>“) kann mindestens 20 Probengläser (siehe Aufschlusseinheit) aufnehmen</w:t>
      </w:r>
    </w:p>
    <w:p w14:paraId="7210FCB0" w14:textId="76DDA39F" w:rsidR="00C37862" w:rsidRPr="00C75980" w:rsidRDefault="00C37862" w:rsidP="0065168D">
      <w:pPr>
        <w:pStyle w:val="FormatvorlageText"/>
        <w:numPr>
          <w:ilvl w:val="0"/>
          <w:numId w:val="38"/>
        </w:numPr>
        <w:spacing w:after="120"/>
        <w:ind w:left="425"/>
        <w:contextualSpacing/>
        <w:jc w:val="left"/>
        <w:rPr>
          <w:rFonts w:ascii="Franklin Gothic Book" w:hAnsi="Franklin Gothic Book" w:cstheme="minorHAnsi"/>
          <w:sz w:val="22"/>
          <w:szCs w:val="22"/>
        </w:rPr>
      </w:pPr>
      <w:r w:rsidRPr="00C75980">
        <w:rPr>
          <w:rFonts w:ascii="Franklin Gothic Book" w:hAnsi="Franklin Gothic Book" w:cstheme="minorHAnsi"/>
          <w:sz w:val="22"/>
          <w:szCs w:val="22"/>
        </w:rPr>
        <w:t>d</w:t>
      </w:r>
      <w:r w:rsidR="00CB69A3" w:rsidRPr="00C75980">
        <w:rPr>
          <w:rFonts w:ascii="Franklin Gothic Book" w:hAnsi="Franklin Gothic Book" w:cstheme="minorHAnsi"/>
          <w:sz w:val="22"/>
          <w:szCs w:val="22"/>
        </w:rPr>
        <w:t>ie Destillationseinheit verfügt über einen Netzwerkanschluss mit den Mindestanforderungen gemäß den „Technischen Mindestanforderung Bereich: PC Systeme Technikum, Messplatz und Versuchsanlagen“</w:t>
      </w:r>
      <w:r w:rsidR="0093151A" w:rsidRPr="00C75980">
        <w:rPr>
          <w:rFonts w:ascii="Franklin Gothic Book" w:hAnsi="Franklin Gothic Book" w:cstheme="minorHAnsi"/>
          <w:sz w:val="22"/>
          <w:szCs w:val="22"/>
        </w:rPr>
        <w:t xml:space="preserve"> (</w:t>
      </w:r>
      <w:hyperlink r:id="rId11" w:history="1">
        <w:r w:rsidR="00C75980" w:rsidRPr="00C75980">
          <w:rPr>
            <w:rStyle w:val="Hyperlink"/>
            <w:rFonts w:ascii="Franklin Gothic Book" w:hAnsi="Franklin Gothic Book" w:cstheme="minorHAnsi"/>
            <w:szCs w:val="22"/>
          </w:rPr>
          <w:t>https://www.dbfz.de/footer/service/tma</w:t>
        </w:r>
      </w:hyperlink>
      <w:r w:rsidR="0093151A" w:rsidRPr="00C75980">
        <w:rPr>
          <w:rFonts w:ascii="Franklin Gothic Book" w:hAnsi="Franklin Gothic Book" w:cstheme="minorHAnsi"/>
          <w:sz w:val="22"/>
          <w:szCs w:val="22"/>
        </w:rPr>
        <w:t>)</w:t>
      </w:r>
      <w:r w:rsidR="00CB69A3" w:rsidRPr="00C75980">
        <w:rPr>
          <w:rFonts w:ascii="Franklin Gothic Book" w:hAnsi="Franklin Gothic Book" w:cstheme="minorHAnsi"/>
          <w:sz w:val="22"/>
          <w:szCs w:val="22"/>
        </w:rPr>
        <w:t xml:space="preserve"> und „Technischen Mindestanforderungen Bereich: Softwareentwicklung“</w:t>
      </w:r>
      <w:r w:rsidR="0093151A" w:rsidRPr="00C75980">
        <w:rPr>
          <w:rFonts w:ascii="Franklin Gothic Book" w:hAnsi="Franklin Gothic Book" w:cstheme="minorHAnsi"/>
          <w:sz w:val="22"/>
          <w:szCs w:val="22"/>
        </w:rPr>
        <w:t xml:space="preserve"> (</w:t>
      </w:r>
      <w:hyperlink r:id="rId12" w:history="1">
        <w:r w:rsidR="00C75980" w:rsidRPr="00C75980">
          <w:rPr>
            <w:rStyle w:val="Hyperlink"/>
            <w:rFonts w:ascii="Franklin Gothic Book" w:hAnsi="Franklin Gothic Book" w:cstheme="minorHAnsi"/>
            <w:szCs w:val="22"/>
          </w:rPr>
          <w:t>https://www.dbfz.de/footer/service/tma</w:t>
        </w:r>
      </w:hyperlink>
      <w:r w:rsidR="0093151A" w:rsidRPr="00C75980">
        <w:rPr>
          <w:rFonts w:ascii="Franklin Gothic Book" w:hAnsi="Franklin Gothic Book" w:cstheme="minorHAnsi"/>
          <w:sz w:val="22"/>
          <w:szCs w:val="22"/>
        </w:rPr>
        <w:t>)</w:t>
      </w:r>
    </w:p>
    <w:p w14:paraId="193F1655" w14:textId="0CE37E40"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die Destillationseinheit mit automatischem Probengeber kann mit und ohne Computer vollumfänglich betrieben werden</w:t>
      </w:r>
    </w:p>
    <w:p w14:paraId="7B90D729" w14:textId="6634A67A"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die Daten der Destillation und Titration (z. B. Zeit, Temperatur, Name der Applikation, Probennummern und Ergebnis) werden zur Archivierung und Berichterstellung automatisch auf dem PC gespeichert (sofern angeschlossen)</w:t>
      </w:r>
    </w:p>
    <w:p w14:paraId="290F1219" w14:textId="48AB1440"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das Ergebnis der Messung wird automatisch berechnet</w:t>
      </w:r>
    </w:p>
    <w:p w14:paraId="3B750EB3" w14:textId="520C9B35"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es findet eine automatische Plausibilitätsprüfung der Ergebnisse und Bildwerte statt</w:t>
      </w:r>
    </w:p>
    <w:p w14:paraId="73BDE199" w14:textId="793A70F7"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 xml:space="preserve">im Lieferumfang enthalten ist die Installation der Steuerungs- und Auswertesoftware zum Betrieb des gesamten Systems zur Stickstoffbestimmung nach </w:t>
      </w:r>
      <w:proofErr w:type="spellStart"/>
      <w:r w:rsidRPr="005E43BD">
        <w:rPr>
          <w:rFonts w:ascii="Franklin Gothic Book" w:hAnsi="Franklin Gothic Book" w:cstheme="minorHAnsi"/>
          <w:sz w:val="22"/>
          <w:szCs w:val="22"/>
        </w:rPr>
        <w:t>Kjeldahl</w:t>
      </w:r>
      <w:proofErr w:type="spellEnd"/>
      <w:r w:rsidRPr="005E43BD">
        <w:rPr>
          <w:rFonts w:ascii="Franklin Gothic Book" w:hAnsi="Franklin Gothic Book" w:cstheme="minorHAnsi"/>
          <w:sz w:val="22"/>
          <w:szCs w:val="22"/>
        </w:rPr>
        <w:t xml:space="preserve"> (bestehend aus Aufschlusseinheit, Absaugeinheit und Destillationseinheit mit automatischem Probengeber („</w:t>
      </w:r>
      <w:proofErr w:type="spellStart"/>
      <w:r w:rsidRPr="005E43BD">
        <w:rPr>
          <w:rFonts w:ascii="Franklin Gothic Book" w:hAnsi="Franklin Gothic Book" w:cstheme="minorHAnsi"/>
          <w:sz w:val="22"/>
          <w:szCs w:val="22"/>
        </w:rPr>
        <w:t>Autosampler</w:t>
      </w:r>
      <w:proofErr w:type="spellEnd"/>
      <w:r w:rsidRPr="005E43BD">
        <w:rPr>
          <w:rFonts w:ascii="Franklin Gothic Book" w:hAnsi="Franklin Gothic Book" w:cstheme="minorHAnsi"/>
          <w:sz w:val="22"/>
          <w:szCs w:val="22"/>
        </w:rPr>
        <w:t>“) auf einem vom Auftraggeber gestellten PC</w:t>
      </w:r>
    </w:p>
    <w:p w14:paraId="0BE9F3B7" w14:textId="4FD13B84" w:rsidR="00C37862" w:rsidRPr="005E43BD" w:rsidRDefault="00CB69A3" w:rsidP="00C37862">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es werden alle eventuell notwendigen Hilfsaggregate (außer Stromgenerator) (wie z. B. Kompressor etc.) mitgeliefert</w:t>
      </w:r>
    </w:p>
    <w:p w14:paraId="0724F4C9" w14:textId="7C3F4262" w:rsidR="00CB69A3" w:rsidRPr="005E43BD" w:rsidRDefault="00CB69A3" w:rsidP="00526A86">
      <w:pPr>
        <w:pStyle w:val="FormatvorlageText"/>
        <w:numPr>
          <w:ilvl w:val="0"/>
          <w:numId w:val="38"/>
        </w:numPr>
        <w:spacing w:after="120"/>
        <w:ind w:left="425"/>
        <w:contextualSpacing/>
        <w:rPr>
          <w:rFonts w:ascii="Franklin Gothic Book" w:hAnsi="Franklin Gothic Book" w:cstheme="minorHAnsi"/>
          <w:sz w:val="22"/>
          <w:szCs w:val="22"/>
        </w:rPr>
      </w:pPr>
      <w:r w:rsidRPr="005E43BD">
        <w:rPr>
          <w:rFonts w:ascii="Franklin Gothic Book" w:hAnsi="Franklin Gothic Book" w:cstheme="minorHAnsi"/>
          <w:sz w:val="22"/>
          <w:szCs w:val="22"/>
        </w:rPr>
        <w:t>ein für das System geeigneter elektrischer Umlaufkühler wird mitgeliefert</w:t>
      </w:r>
    </w:p>
    <w:p w14:paraId="21E2A409" w14:textId="55237928" w:rsidR="00526A86" w:rsidRDefault="00526A86" w:rsidP="00526A86">
      <w:pPr>
        <w:pStyle w:val="FormatvorlageText"/>
        <w:spacing w:after="120"/>
        <w:ind w:left="425"/>
        <w:contextualSpacing/>
        <w:rPr>
          <w:rFonts w:ascii="Franklin Gothic Book" w:hAnsi="Franklin Gothic Book" w:cstheme="minorHAnsi"/>
          <w:sz w:val="22"/>
          <w:szCs w:val="22"/>
        </w:rPr>
      </w:pPr>
    </w:p>
    <w:p w14:paraId="2FCF8735" w14:textId="39E2FC5D" w:rsidR="00CB69A3" w:rsidRPr="005E43BD" w:rsidRDefault="00CB69A3" w:rsidP="00526A86">
      <w:pPr>
        <w:pStyle w:val="FormatvorlageText"/>
        <w:spacing w:after="120"/>
        <w:contextualSpacing/>
        <w:rPr>
          <w:rFonts w:ascii="Franklin Gothic Book" w:hAnsi="Franklin Gothic Book" w:cstheme="minorHAnsi"/>
          <w:b/>
          <w:sz w:val="22"/>
          <w:szCs w:val="22"/>
          <w:u w:val="single"/>
        </w:rPr>
      </w:pPr>
      <w:r w:rsidRPr="005E43BD">
        <w:rPr>
          <w:rFonts w:ascii="Franklin Gothic Book" w:hAnsi="Franklin Gothic Book" w:cstheme="minorHAnsi"/>
          <w:b/>
          <w:sz w:val="22"/>
          <w:szCs w:val="22"/>
          <w:u w:val="single"/>
        </w:rPr>
        <w:t>Zubehör:</w:t>
      </w:r>
    </w:p>
    <w:p w14:paraId="4782BAF8" w14:textId="0EBBBF9E" w:rsidR="00CB69A3" w:rsidRPr="005E43BD" w:rsidRDefault="00CB69A3" w:rsidP="00526A86">
      <w:pPr>
        <w:pStyle w:val="FormatvorlageText"/>
        <w:numPr>
          <w:ilvl w:val="0"/>
          <w:numId w:val="34"/>
        </w:numPr>
        <w:spacing w:after="120"/>
        <w:ind w:left="475"/>
        <w:contextualSpacing/>
        <w:rPr>
          <w:rFonts w:ascii="Franklin Gothic Book" w:hAnsi="Franklin Gothic Book" w:cstheme="minorHAnsi"/>
          <w:sz w:val="22"/>
          <w:szCs w:val="22"/>
        </w:rPr>
      </w:pPr>
      <w:r w:rsidRPr="005E43BD">
        <w:rPr>
          <w:rFonts w:ascii="Franklin Gothic Book" w:hAnsi="Franklin Gothic Book" w:cstheme="minorHAnsi"/>
          <w:sz w:val="22"/>
          <w:szCs w:val="22"/>
        </w:rPr>
        <w:t>mindestens 80 Probengläser mit einem Volumen von jeweils mindestens 400 ml passend für den Aufschlussblock und die Destillationseinheit</w:t>
      </w:r>
    </w:p>
    <w:p w14:paraId="57F4A14C" w14:textId="5888C40A" w:rsidR="00CB69A3" w:rsidRPr="005E43BD" w:rsidRDefault="00CB69A3" w:rsidP="00526A86">
      <w:pPr>
        <w:pStyle w:val="FormatvorlageText"/>
        <w:numPr>
          <w:ilvl w:val="0"/>
          <w:numId w:val="32"/>
        </w:numPr>
        <w:spacing w:after="120"/>
        <w:ind w:left="464"/>
        <w:contextualSpacing/>
        <w:rPr>
          <w:rFonts w:ascii="Franklin Gothic Book" w:hAnsi="Franklin Gothic Book" w:cstheme="minorHAnsi"/>
          <w:sz w:val="22"/>
          <w:szCs w:val="22"/>
        </w:rPr>
      </w:pPr>
      <w:r w:rsidRPr="005E43BD">
        <w:rPr>
          <w:rFonts w:ascii="Franklin Gothic Book" w:hAnsi="Franklin Gothic Book" w:cstheme="minorHAnsi"/>
          <w:sz w:val="22"/>
          <w:szCs w:val="22"/>
        </w:rPr>
        <w:lastRenderedPageBreak/>
        <w:t>drei Gestelle mit nummerierten (“1“ bis maximale Anzahl) Probenplätzen (zur besseren Probennachverfolgbarkeit) für diese Probengläser, welches gleichzeitig als Halterung im Aufschlussblock und zum Transport der Probengläser verwendet werden kann</w:t>
      </w:r>
    </w:p>
    <w:p w14:paraId="5EDCC0BE" w14:textId="0B22A163" w:rsidR="00CB69A3" w:rsidRPr="005E43BD" w:rsidRDefault="00CB69A3" w:rsidP="00526A86">
      <w:pPr>
        <w:pStyle w:val="Textkrper-Einzug3"/>
        <w:keepNext/>
        <w:keepLines/>
        <w:numPr>
          <w:ilvl w:val="0"/>
          <w:numId w:val="44"/>
        </w:numPr>
        <w:spacing w:before="0" w:beforeAutospacing="0" w:after="120" w:afterAutospacing="0" w:line="360" w:lineRule="auto"/>
        <w:rPr>
          <w:rFonts w:cstheme="minorHAnsi"/>
          <w:b/>
          <w:szCs w:val="22"/>
        </w:rPr>
      </w:pPr>
      <w:r w:rsidRPr="005E43BD">
        <w:rPr>
          <w:rFonts w:cstheme="minorHAnsi"/>
          <w:b/>
          <w:szCs w:val="22"/>
        </w:rPr>
        <w:t xml:space="preserve">Qualitätsanforderungen </w:t>
      </w:r>
    </w:p>
    <w:p w14:paraId="55DB1496" w14:textId="1F09C8C2" w:rsidR="00CB69A3" w:rsidRPr="005E43BD" w:rsidRDefault="00CB69A3" w:rsidP="00526A86">
      <w:pPr>
        <w:pStyle w:val="Textkrper-Einzug3"/>
        <w:ind w:left="0"/>
        <w:rPr>
          <w:rFonts w:cstheme="minorHAnsi"/>
          <w:szCs w:val="22"/>
        </w:rPr>
      </w:pPr>
      <w:r w:rsidRPr="005E43BD">
        <w:rPr>
          <w:rFonts w:cstheme="minorHAnsi"/>
          <w:szCs w:val="22"/>
        </w:rPr>
        <w:t xml:space="preserve">Das System entspricht den Qualitätsanforderungen des aktuellen Standes der Wissenschaft und Technik. </w:t>
      </w:r>
    </w:p>
    <w:p w14:paraId="3FA5B5A7" w14:textId="77777777" w:rsidR="0072438C" w:rsidRPr="005E43BD" w:rsidRDefault="0072438C" w:rsidP="00CB69A3">
      <w:pPr>
        <w:pStyle w:val="Textkrper-Einzug3"/>
        <w:ind w:left="567"/>
        <w:rPr>
          <w:rFonts w:cstheme="minorHAnsi"/>
          <w:szCs w:val="22"/>
        </w:rPr>
      </w:pPr>
    </w:p>
    <w:p w14:paraId="47FA08E1" w14:textId="2EE553F3" w:rsidR="00CB69A3" w:rsidRPr="005E43BD" w:rsidRDefault="00CB69A3" w:rsidP="00526A86">
      <w:pPr>
        <w:pStyle w:val="Textkrper-Einzug3"/>
        <w:keepNext/>
        <w:keepLines/>
        <w:numPr>
          <w:ilvl w:val="0"/>
          <w:numId w:val="44"/>
        </w:numPr>
        <w:spacing w:before="0" w:beforeAutospacing="0" w:after="120" w:afterAutospacing="0" w:line="360" w:lineRule="auto"/>
        <w:rPr>
          <w:rFonts w:cstheme="minorHAnsi"/>
          <w:b/>
          <w:szCs w:val="22"/>
        </w:rPr>
      </w:pPr>
      <w:r w:rsidRPr="005E43BD">
        <w:rPr>
          <w:rFonts w:cstheme="minorHAnsi"/>
          <w:b/>
          <w:szCs w:val="22"/>
        </w:rPr>
        <w:t>Sicherheitsanforderungen</w:t>
      </w:r>
    </w:p>
    <w:p w14:paraId="7758F99C" w14:textId="2E7170D7" w:rsidR="00CB69A3" w:rsidRPr="005E43BD" w:rsidRDefault="00CB69A3" w:rsidP="00526A86">
      <w:pPr>
        <w:pStyle w:val="Textkrper-Einzug3"/>
        <w:ind w:left="0"/>
        <w:rPr>
          <w:rFonts w:cstheme="minorHAnsi"/>
          <w:szCs w:val="22"/>
        </w:rPr>
      </w:pPr>
      <w:r w:rsidRPr="005E43BD">
        <w:rPr>
          <w:rFonts w:cstheme="minorHAnsi"/>
          <w:szCs w:val="22"/>
        </w:rPr>
        <w:t>Das System</w:t>
      </w:r>
      <w:r w:rsidRPr="005E43BD" w:rsidDel="00C455DC">
        <w:rPr>
          <w:rFonts w:cstheme="minorHAnsi"/>
          <w:szCs w:val="22"/>
        </w:rPr>
        <w:t xml:space="preserve"> </w:t>
      </w:r>
      <w:r w:rsidRPr="005E43BD">
        <w:rPr>
          <w:rFonts w:cstheme="minorHAnsi"/>
          <w:szCs w:val="22"/>
        </w:rPr>
        <w:t>entspricht den geltenden Unfallverhütungsvorschriften in Deutschland, sowie den allgemein in Deutschland anerkannten technischen, sicherheitstechnischen und arbeitsmedizinischen Regeln. Das System</w:t>
      </w:r>
      <w:r w:rsidRPr="005E43BD" w:rsidDel="00C455DC">
        <w:rPr>
          <w:rFonts w:cstheme="minorHAnsi"/>
          <w:szCs w:val="22"/>
        </w:rPr>
        <w:t xml:space="preserve"> </w:t>
      </w:r>
      <w:r w:rsidRPr="005E43BD">
        <w:rPr>
          <w:rFonts w:cstheme="minorHAnsi"/>
          <w:szCs w:val="22"/>
        </w:rPr>
        <w:t>ist für einen unbeaufsichtigten Dauerbetrieb geeignet. Auf Verlangen ist ein entsprechender Nachweis vorzulegen.</w:t>
      </w:r>
    </w:p>
    <w:p w14:paraId="5102A8FE" w14:textId="77777777" w:rsidR="0072438C" w:rsidRPr="005E43BD" w:rsidRDefault="0072438C" w:rsidP="0072438C">
      <w:pPr>
        <w:pStyle w:val="Textkrper-Einzug3"/>
        <w:ind w:left="567"/>
        <w:rPr>
          <w:rFonts w:cstheme="minorHAnsi"/>
          <w:szCs w:val="22"/>
        </w:rPr>
      </w:pPr>
    </w:p>
    <w:p w14:paraId="2B6CBA74" w14:textId="480C8321" w:rsidR="00CB69A3" w:rsidRPr="005E43BD" w:rsidRDefault="00CB69A3" w:rsidP="00526A86">
      <w:pPr>
        <w:pStyle w:val="Textkrper-Einzug3"/>
        <w:keepNext/>
        <w:keepLines/>
        <w:numPr>
          <w:ilvl w:val="0"/>
          <w:numId w:val="44"/>
        </w:numPr>
        <w:spacing w:before="0" w:beforeAutospacing="0" w:after="120" w:afterAutospacing="0" w:line="360" w:lineRule="auto"/>
        <w:rPr>
          <w:rFonts w:cstheme="minorHAnsi"/>
          <w:b/>
          <w:szCs w:val="22"/>
        </w:rPr>
      </w:pPr>
      <w:r w:rsidRPr="005E43BD">
        <w:rPr>
          <w:rFonts w:cstheme="minorHAnsi"/>
          <w:b/>
          <w:szCs w:val="22"/>
        </w:rPr>
        <w:t xml:space="preserve">Organisatorische Anforderungen </w:t>
      </w:r>
    </w:p>
    <w:p w14:paraId="0539B375" w14:textId="3852D666" w:rsidR="00CB69A3" w:rsidRPr="005E43BD" w:rsidRDefault="00CB69A3" w:rsidP="00526A86">
      <w:pPr>
        <w:pStyle w:val="Textkrper-Einzug3"/>
        <w:ind w:left="0"/>
        <w:rPr>
          <w:rFonts w:cstheme="minorHAnsi"/>
          <w:szCs w:val="22"/>
        </w:rPr>
      </w:pPr>
      <w:r w:rsidRPr="005E43BD">
        <w:rPr>
          <w:rFonts w:cstheme="minorHAnsi"/>
          <w:szCs w:val="22"/>
        </w:rPr>
        <w:t>Die Lieferung der zwei Geräte erfolgt an zwei unterschiedliche Empfänger in Äthiopien</w:t>
      </w:r>
      <w:r w:rsidR="00526A86" w:rsidRPr="005E43BD">
        <w:rPr>
          <w:rFonts w:cstheme="minorHAnsi"/>
          <w:szCs w:val="22"/>
        </w:rPr>
        <w:t xml:space="preserve"> (siehe </w:t>
      </w:r>
      <w:r w:rsidR="00C75980">
        <w:rPr>
          <w:rFonts w:cstheme="minorHAnsi"/>
          <w:szCs w:val="22"/>
        </w:rPr>
        <w:t xml:space="preserve">Angebotsaufforderung, </w:t>
      </w:r>
      <w:bookmarkStart w:id="1" w:name="_Hlk197443645"/>
      <w:r w:rsidR="00526A86" w:rsidRPr="005E43BD">
        <w:rPr>
          <w:rFonts w:cstheme="minorHAnsi"/>
          <w:szCs w:val="22"/>
        </w:rPr>
        <w:t>Anlage 1 – Lieferorte und Rechnungslegung</w:t>
      </w:r>
      <w:bookmarkEnd w:id="1"/>
      <w:r w:rsidR="00526A86" w:rsidRPr="005E43BD">
        <w:rPr>
          <w:rFonts w:cstheme="minorHAnsi"/>
          <w:szCs w:val="22"/>
        </w:rPr>
        <w:t>)</w:t>
      </w:r>
    </w:p>
    <w:p w14:paraId="228B36F4" w14:textId="77777777" w:rsidR="0072438C" w:rsidRPr="005E43BD" w:rsidRDefault="0072438C" w:rsidP="00CB69A3">
      <w:pPr>
        <w:pStyle w:val="Textkrper-Einzug3"/>
        <w:ind w:left="567"/>
        <w:rPr>
          <w:rFonts w:cstheme="minorHAnsi"/>
          <w:szCs w:val="22"/>
        </w:rPr>
      </w:pPr>
    </w:p>
    <w:p w14:paraId="516C694B" w14:textId="749E0DEC" w:rsidR="00CB69A3" w:rsidRPr="005E43BD" w:rsidRDefault="00CB69A3" w:rsidP="00DD23D5">
      <w:pPr>
        <w:pStyle w:val="Textkrper-Einzug3"/>
        <w:keepNext/>
        <w:keepLines/>
        <w:numPr>
          <w:ilvl w:val="0"/>
          <w:numId w:val="44"/>
        </w:numPr>
        <w:spacing w:before="0" w:beforeAutospacing="0" w:after="120" w:afterAutospacing="0" w:line="360" w:lineRule="auto"/>
        <w:rPr>
          <w:rFonts w:cstheme="minorHAnsi"/>
          <w:b/>
          <w:szCs w:val="22"/>
        </w:rPr>
      </w:pPr>
      <w:r w:rsidRPr="005E43BD">
        <w:rPr>
          <w:rFonts w:cstheme="minorHAnsi"/>
          <w:b/>
          <w:szCs w:val="22"/>
        </w:rPr>
        <w:t>Bestandteile der zu erbringenden Leistung</w:t>
      </w:r>
    </w:p>
    <w:p w14:paraId="47103724" w14:textId="594F5E15" w:rsidR="00CB69A3" w:rsidRPr="005E43BD" w:rsidRDefault="00CB69A3" w:rsidP="00DD23D5">
      <w:pPr>
        <w:pStyle w:val="Textkrper-Einzug3"/>
        <w:numPr>
          <w:ilvl w:val="0"/>
          <w:numId w:val="18"/>
        </w:numPr>
        <w:spacing w:before="0" w:beforeAutospacing="0" w:after="120" w:afterAutospacing="0" w:line="360" w:lineRule="auto"/>
        <w:ind w:left="426" w:hanging="426"/>
        <w:rPr>
          <w:rFonts w:cstheme="minorHAnsi"/>
          <w:szCs w:val="22"/>
        </w:rPr>
      </w:pPr>
      <w:r w:rsidRPr="005E43BD">
        <w:rPr>
          <w:rFonts w:cstheme="minorHAnsi"/>
          <w:szCs w:val="22"/>
        </w:rPr>
        <w:t>Lieferung</w:t>
      </w:r>
      <w:r w:rsidR="00DD23D5" w:rsidRPr="005E43BD">
        <w:rPr>
          <w:rFonts w:cstheme="minorHAnsi"/>
          <w:szCs w:val="22"/>
        </w:rPr>
        <w:t xml:space="preserve"> inkl. fachgerechter Verpackung für Versand nach Äthiopien</w:t>
      </w:r>
    </w:p>
    <w:p w14:paraId="54203233" w14:textId="075FCF0A" w:rsidR="00CB69A3" w:rsidRPr="005E43BD" w:rsidRDefault="00CB69A3" w:rsidP="00DD23D5">
      <w:pPr>
        <w:pStyle w:val="Textkrper-Einzug3"/>
        <w:numPr>
          <w:ilvl w:val="0"/>
          <w:numId w:val="18"/>
        </w:numPr>
        <w:tabs>
          <w:tab w:val="left" w:pos="993"/>
        </w:tabs>
        <w:spacing w:before="0" w:beforeAutospacing="0" w:after="120" w:afterAutospacing="0" w:line="360" w:lineRule="auto"/>
        <w:ind w:left="426" w:hanging="426"/>
        <w:rPr>
          <w:rFonts w:cstheme="minorHAnsi"/>
          <w:szCs w:val="22"/>
        </w:rPr>
      </w:pPr>
      <w:r w:rsidRPr="005E43BD">
        <w:rPr>
          <w:rFonts w:cstheme="minorHAnsi"/>
          <w:szCs w:val="22"/>
        </w:rPr>
        <w:t>betriebsbereite Aufstellung, inkl. Installation der Steuer- und Auswertesoftware</w:t>
      </w:r>
    </w:p>
    <w:p w14:paraId="7232AB5C" w14:textId="7FCA0982" w:rsidR="00CB69A3" w:rsidRPr="005E43BD" w:rsidRDefault="00CB69A3" w:rsidP="00DD23D5">
      <w:pPr>
        <w:pStyle w:val="Textkrper-Einzug3"/>
        <w:numPr>
          <w:ilvl w:val="0"/>
          <w:numId w:val="18"/>
        </w:numPr>
        <w:tabs>
          <w:tab w:val="left" w:pos="993"/>
        </w:tabs>
        <w:spacing w:before="0" w:beforeAutospacing="0" w:after="120" w:afterAutospacing="0" w:line="360" w:lineRule="auto"/>
        <w:ind w:left="426" w:hanging="426"/>
        <w:rPr>
          <w:rFonts w:cstheme="minorHAnsi"/>
          <w:szCs w:val="22"/>
        </w:rPr>
      </w:pPr>
      <w:r w:rsidRPr="005E43BD">
        <w:rPr>
          <w:rFonts w:cstheme="minorHAnsi"/>
          <w:szCs w:val="22"/>
        </w:rPr>
        <w:t>fachkundige Einweisung für bis zu vier Personen durch geeignetes englischsprachiges Personal vor Ort, so dass das eingewiesene Personal im Anschluss selbstständig und ohne Hilfe an dem System/den Systemen arbeiten kann</w:t>
      </w:r>
    </w:p>
    <w:p w14:paraId="150AB075" w14:textId="6B4F945A" w:rsidR="00CB69A3" w:rsidRPr="005E43BD" w:rsidRDefault="00CB69A3" w:rsidP="001D1FE2">
      <w:pPr>
        <w:pStyle w:val="Textkrper-Einzug3"/>
        <w:numPr>
          <w:ilvl w:val="0"/>
          <w:numId w:val="18"/>
        </w:numPr>
        <w:spacing w:before="0" w:beforeAutospacing="0" w:after="120" w:afterAutospacing="0" w:line="360" w:lineRule="auto"/>
        <w:ind w:left="426" w:hanging="426"/>
        <w:rPr>
          <w:rFonts w:cstheme="minorHAnsi"/>
          <w:szCs w:val="22"/>
        </w:rPr>
      </w:pPr>
      <w:r w:rsidRPr="005E43BD">
        <w:rPr>
          <w:rFonts w:cstheme="minorHAnsi"/>
          <w:szCs w:val="22"/>
        </w:rPr>
        <w:t>Bereitstellung einer englischsprachigen Bedienungsanleitung in elektronischer Form für die Inbetriebnah</w:t>
      </w:r>
      <w:r w:rsidR="00DD23D5" w:rsidRPr="005E43BD">
        <w:rPr>
          <w:rFonts w:cstheme="minorHAnsi"/>
          <w:szCs w:val="22"/>
        </w:rPr>
        <w:t xml:space="preserve">me, </w:t>
      </w:r>
      <w:r w:rsidRPr="005E43BD">
        <w:rPr>
          <w:rFonts w:cstheme="minorHAnsi"/>
          <w:szCs w:val="22"/>
        </w:rPr>
        <w:t>Bedienung</w:t>
      </w:r>
      <w:r w:rsidR="00DD23D5" w:rsidRPr="005E43BD">
        <w:rPr>
          <w:rFonts w:cstheme="minorHAnsi"/>
          <w:szCs w:val="22"/>
        </w:rPr>
        <w:t xml:space="preserve"> und Wartung</w:t>
      </w:r>
      <w:r w:rsidRPr="005E43BD">
        <w:rPr>
          <w:rFonts w:cstheme="minorHAnsi"/>
          <w:szCs w:val="22"/>
        </w:rPr>
        <w:t>, inkl.</w:t>
      </w:r>
      <w:r w:rsidR="00DD23D5" w:rsidRPr="005E43BD">
        <w:rPr>
          <w:rFonts w:cstheme="minorHAnsi"/>
          <w:szCs w:val="22"/>
        </w:rPr>
        <w:t xml:space="preserve"> </w:t>
      </w:r>
      <w:r w:rsidRPr="005E43BD">
        <w:rPr>
          <w:rFonts w:cstheme="minorHAnsi"/>
          <w:szCs w:val="22"/>
        </w:rPr>
        <w:t>einer vollständigen technischen Dokumentation (bspw. Zertifikate des Herstellers oder ähnlich)</w:t>
      </w:r>
    </w:p>
    <w:p w14:paraId="2DDC0FFC" w14:textId="3EACB940" w:rsidR="00CB69A3" w:rsidRPr="005E43BD" w:rsidRDefault="00CB69A3" w:rsidP="00DD23D5">
      <w:pPr>
        <w:pStyle w:val="Textkrper-Einzug3"/>
        <w:numPr>
          <w:ilvl w:val="0"/>
          <w:numId w:val="18"/>
        </w:numPr>
        <w:spacing w:before="0" w:beforeAutospacing="0" w:after="120" w:afterAutospacing="0" w:line="360" w:lineRule="auto"/>
        <w:ind w:left="426" w:hanging="426"/>
        <w:rPr>
          <w:rFonts w:cstheme="minorHAnsi"/>
          <w:szCs w:val="22"/>
        </w:rPr>
      </w:pPr>
      <w:r w:rsidRPr="005E43BD">
        <w:rPr>
          <w:rFonts w:cstheme="minorHAnsi"/>
          <w:szCs w:val="22"/>
        </w:rPr>
        <w:t>Beigabe aller zollrelevanten Dokumente für den Export aus Deutschland / Import nach Äthiopien</w:t>
      </w:r>
      <w:r w:rsidR="000D20A8">
        <w:rPr>
          <w:rFonts w:cstheme="minorHAnsi"/>
          <w:szCs w:val="22"/>
        </w:rPr>
        <w:t xml:space="preserve">. </w:t>
      </w:r>
      <w:r w:rsidR="000D20A8">
        <w:rPr>
          <w:szCs w:val="24"/>
        </w:rPr>
        <w:t xml:space="preserve">Die seitens vom Empfänger für den </w:t>
      </w:r>
      <w:r w:rsidR="000D20A8" w:rsidRPr="00937F47">
        <w:rPr>
          <w:szCs w:val="24"/>
        </w:rPr>
        <w:t>Import</w:t>
      </w:r>
      <w:r w:rsidR="000D20A8">
        <w:rPr>
          <w:szCs w:val="24"/>
        </w:rPr>
        <w:t xml:space="preserve"> benötigten D</w:t>
      </w:r>
      <w:r w:rsidR="000D20A8" w:rsidRPr="00937F47">
        <w:rPr>
          <w:szCs w:val="24"/>
        </w:rPr>
        <w:t xml:space="preserve">okumente </w:t>
      </w:r>
      <w:r w:rsidR="000D20A8">
        <w:rPr>
          <w:szCs w:val="24"/>
        </w:rPr>
        <w:t>werden</w:t>
      </w:r>
      <w:r w:rsidR="000D20A8" w:rsidRPr="00937F47">
        <w:rPr>
          <w:szCs w:val="24"/>
        </w:rPr>
        <w:t xml:space="preserve"> rechtzeitig vor der Lieferung (Benachrichtigung 4 Wochen vor Lieferung!) von den </w:t>
      </w:r>
      <w:r w:rsidR="000D20A8">
        <w:rPr>
          <w:szCs w:val="24"/>
        </w:rPr>
        <w:t>v</w:t>
      </w:r>
      <w:r w:rsidR="000D20A8" w:rsidRPr="00937F47">
        <w:rPr>
          <w:szCs w:val="24"/>
        </w:rPr>
        <w:t>erantwortlichen Personen in Äthiopien (siehe Lieferadresse) beschafft werden.</w:t>
      </w:r>
    </w:p>
    <w:p w14:paraId="634C5CB9" w14:textId="77777777" w:rsidR="00DD23D5" w:rsidRPr="005E43BD" w:rsidRDefault="00CB69A3" w:rsidP="00DD23D5">
      <w:pPr>
        <w:pStyle w:val="Textkrper-Einzug3"/>
        <w:numPr>
          <w:ilvl w:val="0"/>
          <w:numId w:val="18"/>
        </w:numPr>
        <w:spacing w:before="0" w:beforeAutospacing="0" w:after="120" w:afterAutospacing="0" w:line="360" w:lineRule="auto"/>
        <w:ind w:left="426" w:hanging="426"/>
        <w:rPr>
          <w:rFonts w:cstheme="minorHAnsi"/>
          <w:szCs w:val="22"/>
        </w:rPr>
      </w:pPr>
      <w:r w:rsidRPr="005E43BD">
        <w:rPr>
          <w:rFonts w:cstheme="minorHAnsi"/>
          <w:szCs w:val="22"/>
        </w:rPr>
        <w:t>Gewährleistung der Verfügbarkeit von Ersatzteilen für mindestens zehn Jahre nach betriebsbereiter Erst-Aufstellung an den zwei Standorten in Äthiopien</w:t>
      </w:r>
    </w:p>
    <w:p w14:paraId="3974B837" w14:textId="038E07F7" w:rsidR="00DD23D5" w:rsidRPr="005E43BD" w:rsidRDefault="00DD23D5" w:rsidP="00DD23D5">
      <w:pPr>
        <w:pStyle w:val="Textkrper-Einzug3"/>
        <w:numPr>
          <w:ilvl w:val="0"/>
          <w:numId w:val="18"/>
        </w:numPr>
        <w:spacing w:before="0" w:beforeAutospacing="0" w:after="120" w:afterAutospacing="0" w:line="360" w:lineRule="auto"/>
        <w:ind w:left="426" w:hanging="426"/>
        <w:rPr>
          <w:rFonts w:cstheme="minorHAnsi"/>
          <w:szCs w:val="22"/>
        </w:rPr>
      </w:pPr>
      <w:r w:rsidRPr="005E43BD">
        <w:rPr>
          <w:rFonts w:cstheme="minorHAnsi"/>
          <w:szCs w:val="22"/>
        </w:rPr>
        <w:t>Gewährleistung der Möglichkeit für Service vor Ort, damit technische Probleme mit dem Gerät vor Ort durch einen Servicetechniker behoben werden können</w:t>
      </w:r>
    </w:p>
    <w:p w14:paraId="1B36B5B2" w14:textId="77777777" w:rsidR="0072438C" w:rsidRPr="005E43BD" w:rsidRDefault="0072438C" w:rsidP="0072438C">
      <w:pPr>
        <w:pStyle w:val="Textkrper-Einzug3"/>
        <w:spacing w:before="0" w:beforeAutospacing="0" w:after="120" w:afterAutospacing="0" w:line="360" w:lineRule="auto"/>
        <w:ind w:left="993"/>
        <w:rPr>
          <w:rFonts w:cstheme="minorHAnsi"/>
          <w:szCs w:val="22"/>
        </w:rPr>
      </w:pPr>
    </w:p>
    <w:p w14:paraId="2D543FA3" w14:textId="4C4DEA7D" w:rsidR="00CB69A3" w:rsidRPr="005E43BD" w:rsidRDefault="00CB69A3" w:rsidP="00DD23D5">
      <w:pPr>
        <w:pStyle w:val="Textkrper-Einzug3"/>
        <w:keepNext/>
        <w:keepLines/>
        <w:numPr>
          <w:ilvl w:val="0"/>
          <w:numId w:val="44"/>
        </w:numPr>
        <w:spacing w:before="0" w:beforeAutospacing="0" w:after="120" w:afterAutospacing="0" w:line="360" w:lineRule="auto"/>
        <w:rPr>
          <w:rFonts w:cstheme="minorHAnsi"/>
          <w:b/>
          <w:szCs w:val="22"/>
        </w:rPr>
      </w:pPr>
      <w:r w:rsidRPr="005E43BD">
        <w:rPr>
          <w:rFonts w:cstheme="minorHAnsi"/>
          <w:b/>
          <w:szCs w:val="22"/>
        </w:rPr>
        <w:t>Gefahrübergang und Güteprüfung</w:t>
      </w:r>
    </w:p>
    <w:p w14:paraId="141A1155" w14:textId="77777777" w:rsidR="00CB69A3" w:rsidRPr="005E43BD" w:rsidRDefault="00CB69A3" w:rsidP="00DD23D5">
      <w:pPr>
        <w:pStyle w:val="Textkrper-Einzug3"/>
        <w:numPr>
          <w:ilvl w:val="0"/>
          <w:numId w:val="18"/>
        </w:numPr>
        <w:spacing w:before="0" w:beforeAutospacing="0" w:after="120" w:afterAutospacing="0" w:line="360" w:lineRule="auto"/>
        <w:ind w:left="426" w:hanging="426"/>
        <w:rPr>
          <w:rFonts w:cstheme="minorHAnsi"/>
          <w:szCs w:val="22"/>
        </w:rPr>
      </w:pPr>
      <w:r w:rsidRPr="005E43BD">
        <w:rPr>
          <w:rFonts w:cstheme="minorHAnsi"/>
          <w:szCs w:val="22"/>
        </w:rPr>
        <w:t>Die Gefahr einer Beschädigung oder eines zufälligen Untergangs geht erst mit der Annahme (Entgegennahme) der Lieferung und betriebsbereiter Aufstellung des Systems/der Systeme an die zwei Empfängeradressen über.</w:t>
      </w:r>
    </w:p>
    <w:p w14:paraId="4717976F" w14:textId="484E7201" w:rsidR="00CB69A3" w:rsidRPr="005E43BD" w:rsidRDefault="00CB69A3" w:rsidP="00154AE5">
      <w:pPr>
        <w:pStyle w:val="Textkrper-Einzug3"/>
        <w:numPr>
          <w:ilvl w:val="0"/>
          <w:numId w:val="18"/>
        </w:numPr>
        <w:spacing w:before="0" w:beforeAutospacing="0" w:after="120" w:afterAutospacing="0" w:line="360" w:lineRule="auto"/>
        <w:ind w:left="426" w:hanging="426"/>
        <w:rPr>
          <w:rFonts w:cstheme="minorHAnsi"/>
          <w:szCs w:val="22"/>
        </w:rPr>
      </w:pPr>
      <w:r w:rsidRPr="005E43BD">
        <w:rPr>
          <w:rFonts w:cstheme="minorHAnsi"/>
          <w:szCs w:val="22"/>
        </w:rPr>
        <w:lastRenderedPageBreak/>
        <w:t>Güteprüfung</w:t>
      </w:r>
      <w:r w:rsidR="00154AE5">
        <w:rPr>
          <w:rFonts w:cstheme="minorHAnsi"/>
          <w:szCs w:val="22"/>
        </w:rPr>
        <w:t>:</w:t>
      </w:r>
    </w:p>
    <w:p w14:paraId="6F1967F2" w14:textId="77777777" w:rsidR="00CB69A3" w:rsidRPr="005E43BD" w:rsidRDefault="00CB69A3" w:rsidP="00154AE5">
      <w:pPr>
        <w:pStyle w:val="Textkrper-Einzug3"/>
        <w:spacing w:before="0" w:beforeAutospacing="0" w:after="120" w:afterAutospacing="0" w:line="360" w:lineRule="auto"/>
        <w:ind w:left="426"/>
        <w:rPr>
          <w:rFonts w:cstheme="minorHAnsi"/>
          <w:szCs w:val="22"/>
        </w:rPr>
      </w:pPr>
      <w:r w:rsidRPr="005E43BD">
        <w:rPr>
          <w:rFonts w:cstheme="minorHAnsi"/>
          <w:szCs w:val="22"/>
        </w:rPr>
        <w:t xml:space="preserve">Zur Prüfung der Betriebsbereitschaft wird nach Lieferung und Aufstellung des Systems in den Räumen der Empfänger eine Gerätequalifizierung folgenden Umfangs durchgeführt: Die Gerätequalifizierung erfolgt anhand von vorzuführenden Systemfunktionen aller Einzelgeräte des Systems. </w:t>
      </w:r>
    </w:p>
    <w:p w14:paraId="3CB59AF6" w14:textId="77777777" w:rsidR="00CB69A3" w:rsidRPr="005E43BD" w:rsidRDefault="00CB69A3" w:rsidP="004F2409">
      <w:pPr>
        <w:pStyle w:val="Listenabsatz"/>
        <w:numPr>
          <w:ilvl w:val="0"/>
          <w:numId w:val="39"/>
        </w:numPr>
        <w:tabs>
          <w:tab w:val="left" w:pos="8080"/>
        </w:tabs>
        <w:spacing w:before="0" w:beforeAutospacing="0" w:afterAutospacing="0" w:line="360" w:lineRule="auto"/>
        <w:ind w:left="868" w:hanging="301"/>
        <w:rPr>
          <w:rFonts w:cstheme="minorHAnsi"/>
        </w:rPr>
      </w:pPr>
      <w:r w:rsidRPr="005E43BD">
        <w:rPr>
          <w:rFonts w:cstheme="minorHAnsi"/>
        </w:rPr>
        <w:t xml:space="preserve">Für den Aufschluss und die Absaugung: Es wird ein Aufschluss mit Nullprobe und Standard durchgeführt. </w:t>
      </w:r>
    </w:p>
    <w:p w14:paraId="1E06A683" w14:textId="77777777" w:rsidR="00CB69A3" w:rsidRPr="005E43BD" w:rsidRDefault="00CB69A3" w:rsidP="005E43BD">
      <w:pPr>
        <w:pStyle w:val="Listenabsatz"/>
        <w:numPr>
          <w:ilvl w:val="0"/>
          <w:numId w:val="39"/>
        </w:numPr>
        <w:tabs>
          <w:tab w:val="left" w:pos="8080"/>
        </w:tabs>
        <w:spacing w:before="0" w:beforeAutospacing="0" w:after="0" w:afterAutospacing="0" w:line="360" w:lineRule="auto"/>
        <w:ind w:left="868" w:hanging="301"/>
        <w:rPr>
          <w:rFonts w:cstheme="minorHAnsi"/>
        </w:rPr>
      </w:pPr>
      <w:r w:rsidRPr="005E43BD">
        <w:rPr>
          <w:rFonts w:cstheme="minorHAnsi"/>
        </w:rPr>
        <w:t xml:space="preserve">Für die Destillationseinheit: Es werden für Wasser, Natronlauge und Borsäure zu dosierende Volumina vorgegeben und mit einem Volumenmessgerät überprüft. Nach dieser Prüfung werden die zuvor aufgeschlossenen Null- und Standardproben über den Probengeber der Destillationseinheit zugeführt und das Destillationsverfahren durchgeführt. </w:t>
      </w:r>
    </w:p>
    <w:p w14:paraId="199FA46D" w14:textId="6567D58E" w:rsidR="00CB69A3" w:rsidRDefault="00CB69A3" w:rsidP="005E43BD">
      <w:pPr>
        <w:tabs>
          <w:tab w:val="left" w:pos="8080"/>
        </w:tabs>
        <w:spacing w:before="0" w:beforeAutospacing="0" w:after="0" w:afterAutospacing="0" w:line="360" w:lineRule="auto"/>
        <w:ind w:left="426"/>
        <w:rPr>
          <w:rFonts w:cstheme="minorHAnsi"/>
        </w:rPr>
      </w:pPr>
      <w:r w:rsidRPr="005E43BD">
        <w:rPr>
          <w:rFonts w:cstheme="minorHAnsi"/>
        </w:rPr>
        <w:t xml:space="preserve">Die Gerätequalifizierung gilt dann als erfolgreich, wenn die vom System dosierten Volumina dem eingestellten Volumen entsprechen, sowie die Ergebnisse der Nullprobe und des Standards in Wiederfindungsrate und Genauigkeit den Anforderungen der ISO 17025 entsprechen. Beim Vergleich der Volumina und Messergebnisse werden die Messgenauigkeiten des Systems berücksichtigt. Der Auftragnehmer hat die zur Gerätequalifizierung erforderlichen Arbeitskräfte, Maschinen, Geräte, Prüf- und Messeinrichtungen zur Verfügung zu stellen. </w:t>
      </w:r>
    </w:p>
    <w:p w14:paraId="5B78A0B2" w14:textId="77777777" w:rsidR="00154AE5" w:rsidRPr="005E43BD" w:rsidRDefault="00154AE5" w:rsidP="005E43BD">
      <w:pPr>
        <w:tabs>
          <w:tab w:val="left" w:pos="8080"/>
        </w:tabs>
        <w:spacing w:before="0" w:beforeAutospacing="0" w:after="0" w:afterAutospacing="0" w:line="360" w:lineRule="auto"/>
        <w:ind w:left="426"/>
        <w:rPr>
          <w:rFonts w:cstheme="minorHAnsi"/>
        </w:rPr>
      </w:pPr>
    </w:p>
    <w:p w14:paraId="6683F12F" w14:textId="344D0C5F" w:rsidR="009D477F" w:rsidRPr="00154AE5" w:rsidRDefault="00CB69A3" w:rsidP="00154AE5">
      <w:pPr>
        <w:pStyle w:val="Textkrper-Einzug3"/>
        <w:spacing w:before="0" w:beforeAutospacing="0" w:after="0" w:afterAutospacing="0" w:line="360" w:lineRule="auto"/>
        <w:ind w:left="426"/>
        <w:rPr>
          <w:rFonts w:cstheme="minorHAnsi"/>
          <w:szCs w:val="22"/>
        </w:rPr>
      </w:pPr>
      <w:r w:rsidRPr="005E43BD">
        <w:rPr>
          <w:rFonts w:cstheme="minorHAnsi"/>
          <w:szCs w:val="22"/>
        </w:rPr>
        <w:t>Im Übrigen gelten die Bestimmungen des § 12 VOL/B</w:t>
      </w:r>
    </w:p>
    <w:p w14:paraId="09555649" w14:textId="77777777" w:rsidR="009D477F" w:rsidRDefault="009D477F" w:rsidP="009D477F">
      <w:pPr>
        <w:pStyle w:val="Textkrper-Einzug3"/>
        <w:spacing w:before="0" w:beforeAutospacing="0" w:after="0" w:afterAutospacing="0" w:line="360" w:lineRule="auto"/>
        <w:rPr>
          <w:rFonts w:cstheme="minorHAnsi"/>
          <w:szCs w:val="22"/>
        </w:rPr>
      </w:pPr>
    </w:p>
    <w:p w14:paraId="0D93978A" w14:textId="77777777" w:rsidR="009D477F" w:rsidRPr="00D411BB" w:rsidRDefault="009D477F" w:rsidP="009D477F">
      <w:pPr>
        <w:tabs>
          <w:tab w:val="left" w:pos="4253"/>
        </w:tabs>
        <w:spacing w:before="0" w:beforeAutospacing="0" w:after="0" w:afterAutospacing="0" w:line="360" w:lineRule="auto"/>
        <w:contextualSpacing w:val="0"/>
        <w:jc w:val="left"/>
        <w:rPr>
          <w:rFonts w:eastAsia="Times New Roman" w:cs="Times New Roman"/>
          <w:b/>
          <w:bCs/>
          <w:lang w:eastAsia="de-DE"/>
        </w:rPr>
      </w:pPr>
      <w:bookmarkStart w:id="2" w:name="_Hlk199948159"/>
      <w:r w:rsidRPr="00D411BB">
        <w:rPr>
          <w:rFonts w:eastAsia="Times New Roman" w:cs="Times New Roman"/>
          <w:b/>
          <w:bCs/>
          <w:lang w:eastAsia="de-DE"/>
        </w:rPr>
        <w:t>Preisangebot</w:t>
      </w:r>
    </w:p>
    <w:tbl>
      <w:tblPr>
        <w:tblW w:w="9204" w:type="dxa"/>
        <w:tblCellMar>
          <w:left w:w="70" w:type="dxa"/>
          <w:right w:w="70" w:type="dxa"/>
        </w:tblCellMar>
        <w:tblLook w:val="04A0" w:firstRow="1" w:lastRow="0" w:firstColumn="1" w:lastColumn="0" w:noHBand="0" w:noVBand="1"/>
      </w:tblPr>
      <w:tblGrid>
        <w:gridCol w:w="5519"/>
        <w:gridCol w:w="3685"/>
      </w:tblGrid>
      <w:tr w:rsidR="009D477F" w:rsidRPr="005368DF" w14:paraId="5BE98181" w14:textId="77777777" w:rsidTr="00C43C7D">
        <w:trPr>
          <w:trHeight w:val="288"/>
        </w:trPr>
        <w:tc>
          <w:tcPr>
            <w:tcW w:w="5519" w:type="dxa"/>
            <w:tcBorders>
              <w:top w:val="single" w:sz="8" w:space="0" w:color="000000"/>
              <w:left w:val="single" w:sz="8" w:space="0" w:color="000000"/>
              <w:bottom w:val="nil"/>
              <w:right w:val="single" w:sz="8" w:space="0" w:color="000000"/>
            </w:tcBorders>
            <w:shd w:val="clear" w:color="auto" w:fill="auto"/>
            <w:vAlign w:val="center"/>
            <w:hideMark/>
          </w:tcPr>
          <w:p w14:paraId="6A9821CD" w14:textId="77777777" w:rsidR="005047BF" w:rsidRDefault="005047BF" w:rsidP="00C43C7D">
            <w:pPr>
              <w:spacing w:before="0" w:beforeAutospacing="0" w:after="0" w:afterAutospacing="0" w:line="240" w:lineRule="auto"/>
              <w:contextualSpacing w:val="0"/>
              <w:jc w:val="left"/>
              <w:rPr>
                <w:rFonts w:eastAsia="Times New Roman" w:cs="Arial"/>
                <w:bCs/>
                <w:lang w:eastAsia="de-DE"/>
              </w:rPr>
            </w:pPr>
          </w:p>
          <w:p w14:paraId="766A2F06" w14:textId="629AE034" w:rsidR="009D477F" w:rsidRDefault="005047BF" w:rsidP="00C43C7D">
            <w:pPr>
              <w:spacing w:before="0" w:beforeAutospacing="0" w:after="0" w:afterAutospacing="0" w:line="240" w:lineRule="auto"/>
              <w:contextualSpacing w:val="0"/>
              <w:jc w:val="left"/>
              <w:rPr>
                <w:rFonts w:eastAsia="Times New Roman" w:cs="Arial"/>
                <w:bCs/>
                <w:lang w:eastAsia="de-DE"/>
              </w:rPr>
            </w:pPr>
            <w:r w:rsidRPr="005047BF">
              <w:rPr>
                <w:rFonts w:eastAsia="Times New Roman" w:cs="Arial"/>
                <w:bCs/>
                <w:lang w:eastAsia="de-DE"/>
              </w:rPr>
              <w:t xml:space="preserve">Zwischensumme </w:t>
            </w:r>
            <w:r>
              <w:rPr>
                <w:rFonts w:eastAsia="Times New Roman" w:cs="Arial"/>
                <w:bCs/>
                <w:lang w:eastAsia="de-DE"/>
              </w:rPr>
              <w:t>Analyseg</w:t>
            </w:r>
            <w:r w:rsidRPr="005047BF">
              <w:rPr>
                <w:rFonts w:eastAsia="Times New Roman" w:cs="Arial"/>
                <w:bCs/>
                <w:lang w:eastAsia="de-DE"/>
              </w:rPr>
              <w:t>erät</w:t>
            </w:r>
            <w:r>
              <w:rPr>
                <w:rFonts w:eastAsia="Times New Roman" w:cs="Arial"/>
                <w:bCs/>
                <w:lang w:eastAsia="de-DE"/>
              </w:rPr>
              <w:t xml:space="preserve"> inkl. Zubehör</w:t>
            </w:r>
          </w:p>
          <w:p w14:paraId="72293197" w14:textId="43DC5308" w:rsidR="005047BF" w:rsidRPr="005047BF" w:rsidRDefault="005047BF" w:rsidP="00C43C7D">
            <w:pPr>
              <w:spacing w:before="0" w:beforeAutospacing="0" w:after="0" w:afterAutospacing="0" w:line="240" w:lineRule="auto"/>
              <w:contextualSpacing w:val="0"/>
              <w:jc w:val="left"/>
              <w:rPr>
                <w:rFonts w:eastAsia="Times New Roman" w:cs="Arial"/>
                <w:bCs/>
                <w:lang w:eastAsia="de-DE"/>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160715B" w14:textId="461C5C5B" w:rsidR="009D477F" w:rsidRPr="005047BF" w:rsidRDefault="00EE4C5B" w:rsidP="009D477F">
            <w:pPr>
              <w:spacing w:before="0" w:beforeAutospacing="0" w:after="0" w:afterAutospacing="0" w:line="240" w:lineRule="auto"/>
              <w:contextualSpacing w:val="0"/>
              <w:jc w:val="center"/>
              <w:rPr>
                <w:rFonts w:eastAsia="Times New Roman" w:cs="Arial"/>
                <w:lang w:eastAsia="de-DE"/>
              </w:rPr>
            </w:pPr>
            <w:r w:rsidRPr="005047BF">
              <w:rPr>
                <w:rFonts w:cs="Arial"/>
                <w:lang w:eastAsia="de-DE"/>
              </w:rPr>
              <w:t>_________________</w:t>
            </w:r>
            <w:r w:rsidR="009D477F" w:rsidRPr="005047BF">
              <w:rPr>
                <w:rFonts w:cs="Arial"/>
                <w:lang w:eastAsia="de-DE"/>
              </w:rPr>
              <w:t xml:space="preserve"> </w:t>
            </w:r>
            <w:r w:rsidR="009D477F" w:rsidRPr="005047BF">
              <w:rPr>
                <w:rFonts w:eastAsia="Times New Roman" w:cs="Arial"/>
                <w:lang w:eastAsia="de-DE"/>
              </w:rPr>
              <w:t>€</w:t>
            </w:r>
          </w:p>
        </w:tc>
      </w:tr>
      <w:tr w:rsidR="005047BF" w:rsidRPr="005368DF" w14:paraId="39B171D5" w14:textId="77777777" w:rsidTr="00C43C7D">
        <w:trPr>
          <w:trHeight w:val="288"/>
        </w:trPr>
        <w:tc>
          <w:tcPr>
            <w:tcW w:w="5519" w:type="dxa"/>
            <w:tcBorders>
              <w:top w:val="single" w:sz="8" w:space="0" w:color="000000"/>
              <w:left w:val="single" w:sz="8" w:space="0" w:color="000000"/>
              <w:bottom w:val="nil"/>
              <w:right w:val="single" w:sz="8" w:space="0" w:color="000000"/>
            </w:tcBorders>
            <w:shd w:val="clear" w:color="auto" w:fill="auto"/>
            <w:vAlign w:val="center"/>
          </w:tcPr>
          <w:p w14:paraId="13EBD047" w14:textId="77777777" w:rsidR="005047BF" w:rsidRDefault="005047BF" w:rsidP="00C43C7D">
            <w:pPr>
              <w:spacing w:before="0" w:beforeAutospacing="0" w:after="0" w:afterAutospacing="0" w:line="240" w:lineRule="auto"/>
              <w:contextualSpacing w:val="0"/>
              <w:jc w:val="left"/>
              <w:rPr>
                <w:rFonts w:eastAsia="Times New Roman" w:cs="Arial"/>
                <w:bCs/>
                <w:lang w:eastAsia="de-DE"/>
              </w:rPr>
            </w:pPr>
          </w:p>
          <w:p w14:paraId="3B5DB238" w14:textId="77777777" w:rsidR="005047BF" w:rsidRDefault="005047BF" w:rsidP="00C43C7D">
            <w:pPr>
              <w:spacing w:before="0" w:beforeAutospacing="0" w:after="0" w:afterAutospacing="0" w:line="240" w:lineRule="auto"/>
              <w:contextualSpacing w:val="0"/>
              <w:jc w:val="left"/>
              <w:rPr>
                <w:rFonts w:eastAsia="Times New Roman" w:cs="Arial"/>
                <w:bCs/>
                <w:lang w:eastAsia="de-DE"/>
              </w:rPr>
            </w:pPr>
            <w:r w:rsidRPr="005047BF">
              <w:rPr>
                <w:rFonts w:eastAsia="Times New Roman" w:cs="Arial"/>
                <w:bCs/>
                <w:lang w:eastAsia="de-DE"/>
              </w:rPr>
              <w:t>Zwischensumme Transportpauschale</w:t>
            </w:r>
          </w:p>
          <w:p w14:paraId="64DC6CC3" w14:textId="4755A312" w:rsidR="005047BF" w:rsidRPr="005047BF" w:rsidRDefault="005047BF" w:rsidP="00C43C7D">
            <w:pPr>
              <w:spacing w:before="0" w:beforeAutospacing="0" w:after="0" w:afterAutospacing="0" w:line="240" w:lineRule="auto"/>
              <w:contextualSpacing w:val="0"/>
              <w:jc w:val="left"/>
              <w:rPr>
                <w:rFonts w:eastAsia="Times New Roman" w:cs="Arial"/>
                <w:bCs/>
                <w:lang w:eastAsia="de-DE"/>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4553EC" w14:textId="21946182" w:rsidR="005047BF" w:rsidRPr="005047BF" w:rsidRDefault="005047BF" w:rsidP="009D477F">
            <w:pPr>
              <w:spacing w:before="0" w:beforeAutospacing="0" w:after="0" w:afterAutospacing="0" w:line="240" w:lineRule="auto"/>
              <w:contextualSpacing w:val="0"/>
              <w:jc w:val="center"/>
              <w:rPr>
                <w:rFonts w:cs="Arial"/>
                <w:lang w:eastAsia="de-DE"/>
              </w:rPr>
            </w:pPr>
            <w:r w:rsidRPr="005047BF">
              <w:rPr>
                <w:rFonts w:cs="Arial"/>
                <w:lang w:eastAsia="de-DE"/>
              </w:rPr>
              <w:t xml:space="preserve">_________________ </w:t>
            </w:r>
            <w:r w:rsidRPr="005047BF">
              <w:rPr>
                <w:rFonts w:eastAsia="Times New Roman" w:cs="Arial"/>
                <w:lang w:eastAsia="de-DE"/>
              </w:rPr>
              <w:t>€</w:t>
            </w:r>
          </w:p>
        </w:tc>
      </w:tr>
      <w:tr w:rsidR="005047BF" w:rsidRPr="005368DF" w14:paraId="0765C51F" w14:textId="77777777" w:rsidTr="00C43C7D">
        <w:trPr>
          <w:trHeight w:val="288"/>
        </w:trPr>
        <w:tc>
          <w:tcPr>
            <w:tcW w:w="5519" w:type="dxa"/>
            <w:tcBorders>
              <w:top w:val="single" w:sz="8" w:space="0" w:color="000000"/>
              <w:left w:val="single" w:sz="8" w:space="0" w:color="000000"/>
              <w:bottom w:val="nil"/>
              <w:right w:val="single" w:sz="8" w:space="0" w:color="000000"/>
            </w:tcBorders>
            <w:shd w:val="clear" w:color="auto" w:fill="auto"/>
            <w:vAlign w:val="center"/>
          </w:tcPr>
          <w:p w14:paraId="183C3064" w14:textId="77777777" w:rsidR="005047BF" w:rsidRDefault="005047BF" w:rsidP="005047BF">
            <w:pPr>
              <w:spacing w:before="0" w:beforeAutospacing="0" w:after="0" w:afterAutospacing="0" w:line="240" w:lineRule="auto"/>
              <w:contextualSpacing w:val="0"/>
              <w:jc w:val="left"/>
              <w:rPr>
                <w:rFonts w:eastAsia="Times New Roman" w:cs="Arial"/>
                <w:bCs/>
                <w:lang w:eastAsia="de-DE"/>
              </w:rPr>
            </w:pPr>
          </w:p>
          <w:p w14:paraId="3113D813" w14:textId="6155160F" w:rsidR="005047BF" w:rsidRDefault="005047BF" w:rsidP="005047BF">
            <w:pPr>
              <w:spacing w:before="0" w:beforeAutospacing="0" w:after="0" w:afterAutospacing="0" w:line="240" w:lineRule="auto"/>
              <w:contextualSpacing w:val="0"/>
              <w:jc w:val="left"/>
              <w:rPr>
                <w:rFonts w:eastAsia="Times New Roman" w:cs="Arial"/>
                <w:bCs/>
                <w:lang w:eastAsia="de-DE"/>
              </w:rPr>
            </w:pPr>
            <w:r w:rsidRPr="005047BF">
              <w:rPr>
                <w:rFonts w:eastAsia="Times New Roman" w:cs="Arial"/>
                <w:bCs/>
                <w:lang w:eastAsia="de-DE"/>
              </w:rPr>
              <w:t xml:space="preserve">Zwischensumme </w:t>
            </w:r>
            <w:r w:rsidRPr="005047BF">
              <w:rPr>
                <w:rFonts w:eastAsia="Times New Roman" w:cs="Arial"/>
                <w:bCs/>
                <w:lang w:eastAsia="de-DE"/>
              </w:rPr>
              <w:t>Installation und Einweisung in die gelieferten Systeme in</w:t>
            </w:r>
            <w:r w:rsidRPr="005047BF">
              <w:rPr>
                <w:rFonts w:eastAsia="Times New Roman" w:cs="Arial"/>
                <w:bCs/>
                <w:lang w:eastAsia="de-DE"/>
              </w:rPr>
              <w:t xml:space="preserve"> </w:t>
            </w:r>
            <w:r w:rsidRPr="005047BF">
              <w:rPr>
                <w:rFonts w:eastAsia="Times New Roman" w:cs="Arial"/>
                <w:bCs/>
                <w:lang w:eastAsia="de-DE"/>
              </w:rPr>
              <w:t>Äthiopien</w:t>
            </w:r>
          </w:p>
          <w:p w14:paraId="3BD6F9FF" w14:textId="148AEF87" w:rsidR="005047BF" w:rsidRPr="005047BF" w:rsidRDefault="005047BF" w:rsidP="005047BF">
            <w:pPr>
              <w:spacing w:before="0" w:beforeAutospacing="0" w:after="0" w:afterAutospacing="0" w:line="240" w:lineRule="auto"/>
              <w:contextualSpacing w:val="0"/>
              <w:jc w:val="left"/>
              <w:rPr>
                <w:rFonts w:eastAsia="Times New Roman" w:cs="Arial"/>
                <w:bCs/>
                <w:lang w:eastAsia="de-DE"/>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417657" w14:textId="546D80D5" w:rsidR="005047BF" w:rsidRPr="005047BF" w:rsidRDefault="005047BF" w:rsidP="009D477F">
            <w:pPr>
              <w:spacing w:before="0" w:beforeAutospacing="0" w:after="0" w:afterAutospacing="0" w:line="240" w:lineRule="auto"/>
              <w:contextualSpacing w:val="0"/>
              <w:jc w:val="center"/>
              <w:rPr>
                <w:rFonts w:cs="Arial"/>
                <w:lang w:eastAsia="de-DE"/>
              </w:rPr>
            </w:pPr>
            <w:r w:rsidRPr="005047BF">
              <w:rPr>
                <w:rFonts w:cs="Arial"/>
                <w:lang w:eastAsia="de-DE"/>
              </w:rPr>
              <w:t xml:space="preserve">_________________ </w:t>
            </w:r>
            <w:r w:rsidRPr="005047BF">
              <w:rPr>
                <w:rFonts w:eastAsia="Times New Roman" w:cs="Arial"/>
                <w:lang w:eastAsia="de-DE"/>
              </w:rPr>
              <w:t>€</w:t>
            </w:r>
          </w:p>
        </w:tc>
      </w:tr>
      <w:tr w:rsidR="005047BF" w:rsidRPr="005368DF" w14:paraId="7C280D8F" w14:textId="77777777" w:rsidTr="00E011AB">
        <w:trPr>
          <w:trHeight w:val="288"/>
        </w:trPr>
        <w:tc>
          <w:tcPr>
            <w:tcW w:w="5519" w:type="dxa"/>
            <w:tcBorders>
              <w:top w:val="single" w:sz="8" w:space="0" w:color="000000"/>
              <w:left w:val="single" w:sz="8" w:space="0" w:color="000000"/>
              <w:bottom w:val="nil"/>
              <w:right w:val="single" w:sz="8" w:space="0" w:color="000000"/>
            </w:tcBorders>
            <w:shd w:val="clear" w:color="auto" w:fill="auto"/>
            <w:vAlign w:val="center"/>
          </w:tcPr>
          <w:p w14:paraId="0E4EA45A" w14:textId="77777777" w:rsidR="005047BF" w:rsidRPr="005047BF" w:rsidRDefault="005047BF" w:rsidP="00C43C7D">
            <w:pPr>
              <w:spacing w:before="0" w:beforeAutospacing="0" w:after="0" w:afterAutospacing="0" w:line="240" w:lineRule="auto"/>
              <w:contextualSpacing w:val="0"/>
              <w:jc w:val="left"/>
              <w:rPr>
                <w:rFonts w:eastAsia="Times New Roman" w:cs="Arial"/>
                <w:b/>
                <w:bCs/>
                <w:lang w:eastAsia="de-DE"/>
              </w:rPr>
            </w:pPr>
          </w:p>
        </w:tc>
        <w:tc>
          <w:tcPr>
            <w:tcW w:w="3685" w:type="dxa"/>
            <w:vMerge w:val="restart"/>
            <w:tcBorders>
              <w:top w:val="single" w:sz="8" w:space="0" w:color="000000"/>
              <w:left w:val="single" w:sz="8" w:space="0" w:color="000000"/>
              <w:right w:val="single" w:sz="8" w:space="0" w:color="000000"/>
            </w:tcBorders>
            <w:shd w:val="clear" w:color="auto" w:fill="auto"/>
            <w:vAlign w:val="center"/>
          </w:tcPr>
          <w:p w14:paraId="7A03BAF4" w14:textId="62C893D6" w:rsidR="005047BF" w:rsidRPr="005047BF" w:rsidRDefault="005047BF" w:rsidP="009D477F">
            <w:pPr>
              <w:spacing w:before="0" w:beforeAutospacing="0" w:after="0" w:afterAutospacing="0" w:line="240" w:lineRule="auto"/>
              <w:contextualSpacing w:val="0"/>
              <w:jc w:val="center"/>
              <w:rPr>
                <w:rFonts w:cs="Arial"/>
                <w:lang w:eastAsia="de-DE"/>
              </w:rPr>
            </w:pPr>
            <w:r w:rsidRPr="005047BF">
              <w:rPr>
                <w:rFonts w:cs="Arial"/>
                <w:lang w:eastAsia="de-DE"/>
              </w:rPr>
              <w:t xml:space="preserve">_________________ </w:t>
            </w:r>
            <w:r w:rsidRPr="005047BF">
              <w:rPr>
                <w:rFonts w:eastAsia="Times New Roman" w:cs="Arial"/>
                <w:lang w:eastAsia="de-DE"/>
              </w:rPr>
              <w:t>€</w:t>
            </w:r>
          </w:p>
        </w:tc>
      </w:tr>
      <w:tr w:rsidR="005047BF" w:rsidRPr="005368DF" w14:paraId="14A78663" w14:textId="77777777" w:rsidTr="00E011AB">
        <w:trPr>
          <w:trHeight w:val="552"/>
        </w:trPr>
        <w:tc>
          <w:tcPr>
            <w:tcW w:w="5519" w:type="dxa"/>
            <w:tcBorders>
              <w:top w:val="nil"/>
              <w:left w:val="single" w:sz="8" w:space="0" w:color="000000"/>
              <w:bottom w:val="nil"/>
              <w:right w:val="single" w:sz="8" w:space="0" w:color="000000"/>
            </w:tcBorders>
            <w:shd w:val="clear" w:color="auto" w:fill="auto"/>
            <w:vAlign w:val="center"/>
            <w:hideMark/>
          </w:tcPr>
          <w:p w14:paraId="281A1CB6" w14:textId="77777777" w:rsidR="005047BF" w:rsidRPr="005047BF" w:rsidRDefault="005047BF" w:rsidP="00C43C7D">
            <w:pPr>
              <w:spacing w:before="0" w:beforeAutospacing="0" w:after="0" w:afterAutospacing="0" w:line="240" w:lineRule="auto"/>
              <w:contextualSpacing w:val="0"/>
              <w:jc w:val="left"/>
              <w:rPr>
                <w:rFonts w:eastAsia="Times New Roman" w:cs="Arial"/>
                <w:b/>
                <w:bCs/>
                <w:lang w:eastAsia="de-DE"/>
              </w:rPr>
            </w:pPr>
            <w:r w:rsidRPr="005047BF">
              <w:rPr>
                <w:rFonts w:eastAsia="Times New Roman" w:cs="Arial"/>
                <w:b/>
                <w:bCs/>
                <w:lang w:eastAsia="de-DE"/>
              </w:rPr>
              <w:t>Nettogesamtsumme dieses Loses inkl. Lieferung und Versand und geforderten Leistungsbestandteilen (=Wertungspreis)</w:t>
            </w:r>
          </w:p>
        </w:tc>
        <w:tc>
          <w:tcPr>
            <w:tcW w:w="3685" w:type="dxa"/>
            <w:vMerge/>
            <w:tcBorders>
              <w:left w:val="single" w:sz="8" w:space="0" w:color="000000"/>
              <w:right w:val="single" w:sz="8" w:space="0" w:color="000000"/>
            </w:tcBorders>
            <w:shd w:val="clear" w:color="auto" w:fill="auto"/>
            <w:vAlign w:val="center"/>
            <w:hideMark/>
          </w:tcPr>
          <w:p w14:paraId="0CCC4CB5" w14:textId="77777777" w:rsidR="005047BF" w:rsidRPr="005047BF" w:rsidRDefault="005047BF" w:rsidP="00C43C7D">
            <w:pPr>
              <w:spacing w:before="0" w:beforeAutospacing="0" w:after="0" w:afterAutospacing="0" w:line="240" w:lineRule="auto"/>
              <w:contextualSpacing w:val="0"/>
              <w:jc w:val="left"/>
              <w:rPr>
                <w:rFonts w:eastAsia="Times New Roman" w:cs="Arial"/>
                <w:lang w:eastAsia="de-DE"/>
              </w:rPr>
            </w:pPr>
          </w:p>
        </w:tc>
      </w:tr>
      <w:tr w:rsidR="005047BF" w:rsidRPr="005368DF" w14:paraId="79164E8E" w14:textId="77777777" w:rsidTr="00E011AB">
        <w:trPr>
          <w:trHeight w:val="48"/>
        </w:trPr>
        <w:tc>
          <w:tcPr>
            <w:tcW w:w="5519" w:type="dxa"/>
            <w:tcBorders>
              <w:top w:val="nil"/>
              <w:left w:val="single" w:sz="8" w:space="0" w:color="000000"/>
              <w:bottom w:val="single" w:sz="8" w:space="0" w:color="000000"/>
              <w:right w:val="single" w:sz="8" w:space="0" w:color="000000"/>
            </w:tcBorders>
            <w:shd w:val="clear" w:color="auto" w:fill="auto"/>
            <w:vAlign w:val="center"/>
            <w:hideMark/>
          </w:tcPr>
          <w:p w14:paraId="79DB3424" w14:textId="77777777" w:rsidR="005047BF" w:rsidRPr="005368DF" w:rsidRDefault="005047BF" w:rsidP="00C43C7D">
            <w:pPr>
              <w:spacing w:before="0" w:beforeAutospacing="0" w:after="0" w:afterAutospacing="0" w:line="240" w:lineRule="auto"/>
              <w:contextualSpacing w:val="0"/>
              <w:jc w:val="left"/>
              <w:rPr>
                <w:rFonts w:ascii="Arial" w:eastAsia="Times New Roman" w:hAnsi="Arial" w:cs="Arial"/>
                <w:lang w:eastAsia="de-DE"/>
              </w:rPr>
            </w:pPr>
            <w:r w:rsidRPr="005368DF">
              <w:rPr>
                <w:rFonts w:ascii="Arial" w:eastAsia="Times New Roman" w:hAnsi="Arial" w:cs="Arial"/>
                <w:lang w:eastAsia="de-DE"/>
              </w:rPr>
              <w:t> </w:t>
            </w:r>
          </w:p>
        </w:tc>
        <w:tc>
          <w:tcPr>
            <w:tcW w:w="3685" w:type="dxa"/>
            <w:vMerge/>
            <w:tcBorders>
              <w:left w:val="single" w:sz="8" w:space="0" w:color="000000"/>
              <w:bottom w:val="single" w:sz="8" w:space="0" w:color="000000"/>
              <w:right w:val="single" w:sz="8" w:space="0" w:color="000000"/>
            </w:tcBorders>
            <w:shd w:val="clear" w:color="auto" w:fill="auto"/>
            <w:vAlign w:val="center"/>
            <w:hideMark/>
          </w:tcPr>
          <w:p w14:paraId="696C4169" w14:textId="77777777" w:rsidR="005047BF" w:rsidRPr="005368DF" w:rsidRDefault="005047BF" w:rsidP="00C43C7D">
            <w:pPr>
              <w:spacing w:before="0" w:beforeAutospacing="0" w:after="0" w:afterAutospacing="0" w:line="240" w:lineRule="auto"/>
              <w:contextualSpacing w:val="0"/>
              <w:jc w:val="left"/>
              <w:rPr>
                <w:rFonts w:ascii="Arial" w:eastAsia="Times New Roman" w:hAnsi="Arial" w:cs="Arial"/>
                <w:lang w:eastAsia="de-DE"/>
              </w:rPr>
            </w:pPr>
          </w:p>
        </w:tc>
      </w:tr>
    </w:tbl>
    <w:p w14:paraId="67D08FA0" w14:textId="77777777" w:rsidR="009D477F" w:rsidRPr="008669A7" w:rsidRDefault="009D477F" w:rsidP="009D477F">
      <w:pPr>
        <w:tabs>
          <w:tab w:val="left" w:pos="4253"/>
        </w:tabs>
        <w:spacing w:before="0" w:beforeAutospacing="0" w:after="0" w:afterAutospacing="0" w:line="360" w:lineRule="auto"/>
        <w:contextualSpacing w:val="0"/>
        <w:jc w:val="left"/>
        <w:rPr>
          <w:rFonts w:eastAsia="Times New Roman" w:cs="Times New Roman"/>
          <w:lang w:eastAsia="de-DE"/>
        </w:rPr>
      </w:pPr>
    </w:p>
    <w:p w14:paraId="4722D8A6" w14:textId="4B09C28B" w:rsidR="009D477F" w:rsidRPr="005047BF" w:rsidRDefault="009D477F" w:rsidP="009D477F">
      <w:pPr>
        <w:tabs>
          <w:tab w:val="left" w:pos="4253"/>
        </w:tabs>
        <w:spacing w:before="0" w:beforeAutospacing="0" w:after="0" w:afterAutospacing="0" w:line="360" w:lineRule="auto"/>
        <w:contextualSpacing w:val="0"/>
        <w:jc w:val="left"/>
        <w:rPr>
          <w:rFonts w:eastAsia="Times New Roman" w:cs="Times New Roman"/>
          <w:b/>
          <w:lang w:eastAsia="de-DE"/>
        </w:rPr>
      </w:pPr>
      <w:r w:rsidRPr="005047BF">
        <w:rPr>
          <w:rFonts w:eastAsia="Times New Roman" w:cs="Times New Roman"/>
          <w:b/>
          <w:lang w:eastAsia="de-DE"/>
        </w:rPr>
        <w:t>Hinweis</w:t>
      </w:r>
      <w:r w:rsidR="005047BF">
        <w:rPr>
          <w:rFonts w:eastAsia="Times New Roman" w:cs="Times New Roman"/>
          <w:b/>
          <w:lang w:eastAsia="de-DE"/>
        </w:rPr>
        <w:t>e</w:t>
      </w:r>
      <w:bookmarkStart w:id="3" w:name="_GoBack"/>
      <w:bookmarkEnd w:id="3"/>
      <w:r w:rsidRPr="005047BF">
        <w:rPr>
          <w:rFonts w:eastAsia="Times New Roman" w:cs="Times New Roman"/>
          <w:b/>
          <w:lang w:eastAsia="de-DE"/>
        </w:rPr>
        <w:t xml:space="preserve">: </w:t>
      </w:r>
    </w:p>
    <w:p w14:paraId="1EDE24E2" w14:textId="4B5F8663" w:rsidR="009D477F" w:rsidRDefault="009D477F" w:rsidP="009D477F">
      <w:pPr>
        <w:tabs>
          <w:tab w:val="left" w:pos="4253"/>
        </w:tabs>
        <w:spacing w:before="0" w:beforeAutospacing="0" w:after="0" w:afterAutospacing="0" w:line="360" w:lineRule="auto"/>
        <w:contextualSpacing w:val="0"/>
        <w:jc w:val="left"/>
        <w:rPr>
          <w:rFonts w:eastAsia="Times New Roman" w:cs="Times New Roman"/>
          <w:lang w:eastAsia="de-DE"/>
        </w:rPr>
      </w:pPr>
      <w:r>
        <w:rPr>
          <w:rFonts w:eastAsia="Times New Roman" w:cs="Times New Roman"/>
          <w:lang w:eastAsia="de-DE"/>
        </w:rPr>
        <w:t xml:space="preserve">Ein Überschreiten des angegebenen Maximalpreises </w:t>
      </w:r>
      <w:r w:rsidR="00EE4C5B">
        <w:rPr>
          <w:rFonts w:eastAsia="Times New Roman" w:cs="Times New Roman"/>
          <w:lang w:eastAsia="de-DE"/>
        </w:rPr>
        <w:t>in Höhe von 133.000 €</w:t>
      </w:r>
      <w:r>
        <w:rPr>
          <w:rFonts w:eastAsia="Times New Roman" w:cs="Times New Roman"/>
          <w:lang w:eastAsia="de-DE"/>
        </w:rPr>
        <w:t xml:space="preserve"> </w:t>
      </w:r>
      <w:r w:rsidR="005047BF">
        <w:rPr>
          <w:rFonts w:eastAsia="Times New Roman" w:cs="Times New Roman"/>
          <w:lang w:eastAsia="de-DE"/>
        </w:rPr>
        <w:t xml:space="preserve">netto inkl. Lieferung und Versand nach Äthiopien für dieses Los </w:t>
      </w:r>
      <w:r>
        <w:rPr>
          <w:rFonts w:eastAsia="Times New Roman" w:cs="Times New Roman"/>
          <w:lang w:eastAsia="de-DE"/>
        </w:rPr>
        <w:t>führt zum Ausschluss des Angebotes für das Los.</w:t>
      </w:r>
    </w:p>
    <w:p w14:paraId="4B39BE01" w14:textId="77777777" w:rsidR="009D477F" w:rsidRDefault="009D477F" w:rsidP="009D477F">
      <w:pPr>
        <w:tabs>
          <w:tab w:val="left" w:pos="4253"/>
        </w:tabs>
        <w:spacing w:before="0" w:beforeAutospacing="0" w:after="0" w:afterAutospacing="0" w:line="360" w:lineRule="auto"/>
        <w:contextualSpacing w:val="0"/>
        <w:jc w:val="left"/>
        <w:rPr>
          <w:rFonts w:eastAsia="Times New Roman" w:cs="Times New Roman"/>
          <w:lang w:eastAsia="de-DE"/>
        </w:rPr>
      </w:pPr>
      <w:r>
        <w:rPr>
          <w:rFonts w:eastAsia="Times New Roman" w:cs="Times New Roman"/>
          <w:lang w:eastAsia="de-DE"/>
        </w:rPr>
        <w:lastRenderedPageBreak/>
        <w:t>Mit Abgabe des Preisangebotes bestätigt der Bieter, dass alle Anforderungen der Leistungsbeschreibung erfüllt werden.</w:t>
      </w:r>
    </w:p>
    <w:bookmarkEnd w:id="2"/>
    <w:p w14:paraId="23EE71E1" w14:textId="77777777" w:rsidR="009D477F" w:rsidRPr="009D477F" w:rsidRDefault="009D477F" w:rsidP="009D477F">
      <w:pPr>
        <w:pStyle w:val="Textkrper-Einzug3"/>
        <w:spacing w:before="0" w:beforeAutospacing="0" w:after="0" w:afterAutospacing="0" w:line="360" w:lineRule="auto"/>
        <w:ind w:left="0"/>
        <w:jc w:val="left"/>
        <w:rPr>
          <w:rFonts w:cstheme="minorHAnsi"/>
          <w:szCs w:val="22"/>
        </w:rPr>
      </w:pPr>
    </w:p>
    <w:sectPr w:rsidR="009D477F" w:rsidRPr="009D477F" w:rsidSect="00BB0E25">
      <w:headerReference w:type="even" r:id="rId13"/>
      <w:headerReference w:type="default" r:id="rId14"/>
      <w:footerReference w:type="even" r:id="rId15"/>
      <w:headerReference w:type="first" r:id="rId16"/>
      <w:footerReference w:type="first" r:id="rId17"/>
      <w:type w:val="continuous"/>
      <w:pgSz w:w="11906" w:h="16838" w:code="9"/>
      <w:pgMar w:top="1701" w:right="851" w:bottom="1134" w:left="1418" w:header="709"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4E6B2" w14:textId="77777777" w:rsidR="00121D77" w:rsidRDefault="00121D77" w:rsidP="006E2F34">
      <w:r>
        <w:separator/>
      </w:r>
    </w:p>
  </w:endnote>
  <w:endnote w:type="continuationSeparator" w:id="0">
    <w:p w14:paraId="1A92CC39" w14:textId="77777777" w:rsidR="00121D77" w:rsidRDefault="00121D77" w:rsidP="006E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Blanko"/>
      <w:tblpPr w:leftFromText="142" w:rightFromText="142" w:vertAnchor="text" w:tblpX="1" w:tblpY="1"/>
      <w:tblOverlap w:val="never"/>
      <w:tblW w:w="0" w:type="auto"/>
      <w:tblInd w:w="0" w:type="dxa"/>
      <w:tblCellMar>
        <w:top w:w="0" w:type="dxa"/>
        <w:left w:w="0" w:type="dxa"/>
        <w:bottom w:w="0" w:type="dxa"/>
        <w:right w:w="0" w:type="dxa"/>
      </w:tblCellMar>
      <w:tblLook w:val="04A0" w:firstRow="1" w:lastRow="0" w:firstColumn="1" w:lastColumn="0" w:noHBand="0" w:noVBand="1"/>
    </w:tblPr>
    <w:tblGrid>
      <w:gridCol w:w="9637"/>
    </w:tblGrid>
    <w:tr w:rsidR="009A64CA" w14:paraId="32E68199" w14:textId="77777777" w:rsidTr="009908F4">
      <w:tc>
        <w:tcPr>
          <w:tcW w:w="9637" w:type="dxa"/>
          <w:vAlign w:val="bottom"/>
        </w:tcPr>
        <w:p w14:paraId="1A651515" w14:textId="77777777" w:rsidR="009A64CA" w:rsidRDefault="009A64CA" w:rsidP="009908F4">
          <w:pPr>
            <w:pStyle w:val="Fuzeile"/>
          </w:pPr>
          <w:r>
            <w:rPr>
              <w:rStyle w:val="ZFFuzeileTiefgestellt"/>
            </w:rPr>
            <w:tab/>
          </w:r>
          <w:r>
            <w:fldChar w:fldCharType="begin"/>
          </w:r>
          <w:r>
            <w:instrText xml:space="preserve"> PAGE   \* MERGEFORMAT </w:instrText>
          </w:r>
          <w:r>
            <w:fldChar w:fldCharType="separate"/>
          </w:r>
          <w:r>
            <w:rPr>
              <w:noProof/>
            </w:rPr>
            <w:t>2</w:t>
          </w:r>
          <w:r>
            <w:rPr>
              <w:noProof/>
            </w:rPr>
            <w:fldChar w:fldCharType="end"/>
          </w:r>
        </w:p>
      </w:tc>
    </w:tr>
  </w:tbl>
  <w:p w14:paraId="5006A28C" w14:textId="77777777" w:rsidR="009A64CA" w:rsidRDefault="009A64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Blanko"/>
      <w:tblpPr w:leftFromText="142" w:rightFromText="142" w:vertAnchor="text" w:tblpX="1" w:tblpY="1"/>
      <w:tblOverlap w:val="never"/>
      <w:tblW w:w="0" w:type="auto"/>
      <w:tblInd w:w="0" w:type="dxa"/>
      <w:tblCellMar>
        <w:top w:w="0" w:type="dxa"/>
        <w:left w:w="0" w:type="dxa"/>
        <w:bottom w:w="0" w:type="dxa"/>
        <w:right w:w="0" w:type="dxa"/>
      </w:tblCellMar>
      <w:tblLook w:val="04A0" w:firstRow="1" w:lastRow="0" w:firstColumn="1" w:lastColumn="0" w:noHBand="0" w:noVBand="1"/>
    </w:tblPr>
    <w:tblGrid>
      <w:gridCol w:w="9637"/>
    </w:tblGrid>
    <w:tr w:rsidR="009A64CA" w14:paraId="2029C587" w14:textId="77777777" w:rsidTr="00043427">
      <w:tc>
        <w:tcPr>
          <w:tcW w:w="9637" w:type="dxa"/>
          <w:vAlign w:val="bottom"/>
        </w:tcPr>
        <w:p w14:paraId="396CDB67" w14:textId="3EF33599" w:rsidR="009A64CA" w:rsidRDefault="009A64CA" w:rsidP="00225BFD">
          <w:pPr>
            <w:pStyle w:val="Fuzeile"/>
          </w:pPr>
          <w:r w:rsidRPr="00B9519A">
            <w:rPr>
              <w:rStyle w:val="DBFZQM"/>
            </w:rPr>
            <w:t>VL20</w:t>
          </w:r>
          <w:r>
            <w:rPr>
              <w:rStyle w:val="DBFZQM"/>
            </w:rPr>
            <w:t>14,</w:t>
          </w:r>
          <w:r w:rsidRPr="00B9519A">
            <w:rPr>
              <w:rStyle w:val="DBFZQM"/>
            </w:rPr>
            <w:t xml:space="preserve"> </w:t>
          </w:r>
          <w:r>
            <w:rPr>
              <w:rStyle w:val="DBFZQM"/>
            </w:rPr>
            <w:t>06.04.2017</w:t>
          </w:r>
          <w:r>
            <w:rPr>
              <w:rStyle w:val="ZFFuzeileTiefgestellt"/>
            </w:rPr>
            <w:tab/>
          </w:r>
          <w:r>
            <w:fldChar w:fldCharType="begin"/>
          </w:r>
          <w:r>
            <w:instrText xml:space="preserve"> If  </w:instrText>
          </w:r>
          <w:fldSimple w:instr=" NUMPAGES   \* MERGEFORMAT ">
            <w:r w:rsidR="005047BF">
              <w:rPr>
                <w:noProof/>
              </w:rPr>
              <w:instrText>6</w:instrText>
            </w:r>
          </w:fldSimple>
          <w:r>
            <w:instrText xml:space="preserve"> = 1 "" </w:instrText>
          </w:r>
          <w:r>
            <w:fldChar w:fldCharType="begin"/>
          </w:r>
          <w:r>
            <w:instrText xml:space="preserve"> PAGE  \* Arabic  \* MERGEFORMAT </w:instrText>
          </w:r>
          <w:r>
            <w:fldChar w:fldCharType="separate"/>
          </w:r>
          <w:r w:rsidR="005047BF">
            <w:rPr>
              <w:noProof/>
            </w:rPr>
            <w:instrText>1</w:instrText>
          </w:r>
          <w:r>
            <w:fldChar w:fldCharType="end"/>
          </w:r>
          <w:r>
            <w:instrText xml:space="preserve"> </w:instrText>
          </w:r>
          <w:r w:rsidR="005047BF">
            <w:fldChar w:fldCharType="separate"/>
          </w:r>
          <w:r w:rsidR="005047BF">
            <w:rPr>
              <w:noProof/>
            </w:rPr>
            <w:t>1</w:t>
          </w:r>
          <w:r>
            <w:fldChar w:fldCharType="end"/>
          </w:r>
        </w:p>
      </w:tc>
    </w:tr>
  </w:tbl>
  <w:p w14:paraId="7D8B8DFA" w14:textId="77777777" w:rsidR="009A64CA" w:rsidRDefault="009A64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41ABD" w14:textId="77777777" w:rsidR="00121D77" w:rsidRDefault="00121D77" w:rsidP="009C7F0E">
      <w:pPr>
        <w:pStyle w:val="Funotentrennlinie"/>
      </w:pPr>
      <w:r>
        <w:separator/>
      </w:r>
    </w:p>
  </w:footnote>
  <w:footnote w:type="continuationSeparator" w:id="0">
    <w:p w14:paraId="623698EC" w14:textId="77777777" w:rsidR="00121D77" w:rsidRDefault="00121D77" w:rsidP="006E2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Blanko2"/>
      <w:tblW w:w="9639" w:type="dxa"/>
      <w:tblLayout w:type="fixed"/>
      <w:tblLook w:val="04A0" w:firstRow="1" w:lastRow="0" w:firstColumn="1" w:lastColumn="0" w:noHBand="0" w:noVBand="1"/>
    </w:tblPr>
    <w:tblGrid>
      <w:gridCol w:w="6811"/>
      <w:gridCol w:w="1681"/>
      <w:gridCol w:w="1147"/>
    </w:tblGrid>
    <w:tr w:rsidR="009A64CA" w14:paraId="37D6722B" w14:textId="77777777" w:rsidTr="009908F4">
      <w:trPr>
        <w:trHeight w:hRule="exact" w:val="737"/>
      </w:trPr>
      <w:tc>
        <w:tcPr>
          <w:tcW w:w="6821" w:type="dxa"/>
        </w:tcPr>
        <w:p w14:paraId="7BC82B1D" w14:textId="77777777" w:rsidR="009A64CA" w:rsidRDefault="009A64CA" w:rsidP="009908F4">
          <w:pPr>
            <w:pStyle w:val="Kopfzeile"/>
            <w:jc w:val="left"/>
          </w:pPr>
        </w:p>
      </w:tc>
      <w:tc>
        <w:tcPr>
          <w:tcW w:w="1684" w:type="dxa"/>
        </w:tcPr>
        <w:p w14:paraId="492AF44A" w14:textId="77777777" w:rsidR="009A64CA" w:rsidRDefault="009A64CA" w:rsidP="009908F4">
          <w:pPr>
            <w:pStyle w:val="Kopfzeile"/>
            <w:jc w:val="center"/>
          </w:pPr>
        </w:p>
      </w:tc>
      <w:tc>
        <w:tcPr>
          <w:tcW w:w="1149" w:type="dxa"/>
        </w:tcPr>
        <w:p w14:paraId="0FEAA55C" w14:textId="77777777" w:rsidR="009A64CA" w:rsidRDefault="009A64CA" w:rsidP="009908F4">
          <w:pPr>
            <w:pStyle w:val="Kopfzeile"/>
            <w:jc w:val="right"/>
          </w:pPr>
          <w:r>
            <w:rPr>
              <w:noProof/>
              <w:lang w:eastAsia="de-DE"/>
            </w:rPr>
            <w:fldChar w:fldCharType="begin"/>
          </w:r>
          <w:r>
            <w:instrText xml:space="preserve"> REF tm_dbfz_logo \h </w:instrText>
          </w:r>
          <w:r>
            <w:rPr>
              <w:noProof/>
              <w:lang w:eastAsia="de-DE"/>
            </w:rPr>
            <w:instrText xml:space="preserve"> \* MERGEFORMAT </w:instrText>
          </w:r>
          <w:r>
            <w:rPr>
              <w:noProof/>
              <w:lang w:eastAsia="de-DE"/>
            </w:rPr>
          </w:r>
          <w:r>
            <w:rPr>
              <w:noProof/>
              <w:lang w:eastAsia="de-DE"/>
            </w:rPr>
            <w:fldChar w:fldCharType="separate"/>
          </w:r>
          <w:r w:rsidRPr="00D95E57">
            <w:rPr>
              <w:b/>
              <w:bCs/>
              <w:noProof/>
              <w:lang w:eastAsia="de-DE"/>
            </w:rPr>
            <w:drawing>
              <wp:inline distT="0" distB="0" distL="0" distR="0" wp14:anchorId="18B0F848" wp14:editId="58319542">
                <wp:extent cx="542925" cy="4476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FBZ_4c.eps"/>
                        <pic:cNvPicPr/>
                      </pic:nvPicPr>
                      <pic:blipFill>
                        <a:blip r:embed="rId1">
                          <a:extLst>
                            <a:ext uri="{28A0092B-C50C-407E-A947-70E740481C1C}">
                              <a14:useLocalDpi xmlns:a14="http://schemas.microsoft.com/office/drawing/2010/main" val="0"/>
                            </a:ext>
                          </a:extLst>
                        </a:blip>
                        <a:stretch>
                          <a:fillRect/>
                        </a:stretch>
                      </pic:blipFill>
                      <pic:spPr>
                        <a:xfrm>
                          <a:off x="0" y="0"/>
                          <a:ext cx="542925" cy="447675"/>
                        </a:xfrm>
                        <a:prstGeom prst="rect">
                          <a:avLst/>
                        </a:prstGeom>
                      </pic:spPr>
                    </pic:pic>
                  </a:graphicData>
                </a:graphic>
              </wp:inline>
            </w:drawing>
          </w:r>
          <w:r>
            <w:rPr>
              <w:noProof/>
              <w:lang w:eastAsia="de-DE"/>
            </w:rPr>
            <w:fldChar w:fldCharType="end"/>
          </w:r>
        </w:p>
      </w:tc>
    </w:tr>
  </w:tbl>
  <w:p w14:paraId="38E6BADB" w14:textId="77777777" w:rsidR="009A64CA" w:rsidRDefault="009A64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Blanko2"/>
      <w:tblW w:w="9639" w:type="dxa"/>
      <w:tblLayout w:type="fixed"/>
      <w:tblLook w:val="04A0" w:firstRow="1" w:lastRow="0" w:firstColumn="1" w:lastColumn="0" w:noHBand="0" w:noVBand="1"/>
    </w:tblPr>
    <w:tblGrid>
      <w:gridCol w:w="6811"/>
      <w:gridCol w:w="1681"/>
      <w:gridCol w:w="1147"/>
    </w:tblGrid>
    <w:tr w:rsidR="009A64CA" w14:paraId="212B6C83" w14:textId="77777777" w:rsidTr="00B408B8">
      <w:trPr>
        <w:trHeight w:hRule="exact" w:val="737"/>
      </w:trPr>
      <w:tc>
        <w:tcPr>
          <w:tcW w:w="6821" w:type="dxa"/>
        </w:tcPr>
        <w:p w14:paraId="0BC8ECA7" w14:textId="77777777" w:rsidR="009A64CA" w:rsidRDefault="009A64CA" w:rsidP="002D1615">
          <w:pPr>
            <w:pStyle w:val="Kopfzeile"/>
            <w:jc w:val="left"/>
          </w:pPr>
        </w:p>
      </w:tc>
      <w:tc>
        <w:tcPr>
          <w:tcW w:w="1684" w:type="dxa"/>
        </w:tcPr>
        <w:p w14:paraId="362B8581" w14:textId="77777777" w:rsidR="009A64CA" w:rsidRDefault="009A64CA" w:rsidP="005A2986">
          <w:pPr>
            <w:pStyle w:val="Kopfzeile"/>
            <w:jc w:val="center"/>
          </w:pPr>
        </w:p>
      </w:tc>
      <w:tc>
        <w:tcPr>
          <w:tcW w:w="1149" w:type="dxa"/>
        </w:tcPr>
        <w:p w14:paraId="3EAD809A" w14:textId="77777777" w:rsidR="009A64CA" w:rsidRDefault="009A64CA" w:rsidP="00B16E0D">
          <w:pPr>
            <w:pStyle w:val="Kopfzeile"/>
            <w:jc w:val="right"/>
          </w:pPr>
          <w:bookmarkStart w:id="4" w:name="tm_dbfz_logo"/>
          <w:r>
            <w:rPr>
              <w:noProof/>
              <w:lang w:eastAsia="de-DE"/>
            </w:rPr>
            <w:drawing>
              <wp:inline distT="0" distB="0" distL="0" distR="0" wp14:anchorId="0137DA2D" wp14:editId="56B9919D">
                <wp:extent cx="542925" cy="447675"/>
                <wp:effectExtent l="0" t="0" r="9525"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FBZ_4c.eps"/>
                        <pic:cNvPicPr/>
                      </pic:nvPicPr>
                      <pic:blipFill>
                        <a:blip r:embed="rId1">
                          <a:extLst>
                            <a:ext uri="{28A0092B-C50C-407E-A947-70E740481C1C}">
                              <a14:useLocalDpi xmlns:a14="http://schemas.microsoft.com/office/drawing/2010/main" val="0"/>
                            </a:ext>
                          </a:extLst>
                        </a:blip>
                        <a:stretch>
                          <a:fillRect/>
                        </a:stretch>
                      </pic:blipFill>
                      <pic:spPr>
                        <a:xfrm>
                          <a:off x="0" y="0"/>
                          <a:ext cx="542925" cy="447675"/>
                        </a:xfrm>
                        <a:prstGeom prst="rect">
                          <a:avLst/>
                        </a:prstGeom>
                      </pic:spPr>
                    </pic:pic>
                  </a:graphicData>
                </a:graphic>
              </wp:inline>
            </w:drawing>
          </w:r>
          <w:bookmarkEnd w:id="4"/>
        </w:p>
      </w:tc>
    </w:tr>
  </w:tbl>
  <w:p w14:paraId="19EEABE4" w14:textId="77777777" w:rsidR="009A64CA" w:rsidRDefault="009A64CA" w:rsidP="00B16E0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612EE" w14:textId="77777777" w:rsidR="009A64CA" w:rsidRPr="00AC38F8" w:rsidRDefault="009A64CA" w:rsidP="00AC38F8">
    <w:pPr>
      <w:pStyle w:val="Kopfzeile"/>
    </w:pPr>
    <w:r>
      <w:rPr>
        <w:noProof/>
        <w:lang w:eastAsia="de-DE"/>
      </w:rPr>
      <mc:AlternateContent>
        <mc:Choice Requires="wps">
          <w:drawing>
            <wp:anchor distT="0" distB="0" distL="114300" distR="114300" simplePos="0" relativeHeight="251659264" behindDoc="0" locked="1" layoutInCell="0" allowOverlap="0" wp14:anchorId="281426C1" wp14:editId="281F7C94">
              <wp:simplePos x="0" y="0"/>
              <wp:positionH relativeFrom="page">
                <wp:posOffset>71755</wp:posOffset>
              </wp:positionH>
              <wp:positionV relativeFrom="page">
                <wp:posOffset>5346700</wp:posOffset>
              </wp:positionV>
              <wp:extent cx="180000" cy="0"/>
              <wp:effectExtent l="0" t="0" r="10795" b="19050"/>
              <wp:wrapNone/>
              <wp:docPr id="5" name="Gerade Verbindung 5"/>
              <wp:cNvGraphicFramePr/>
              <a:graphic xmlns:a="http://schemas.openxmlformats.org/drawingml/2006/main">
                <a:graphicData uri="http://schemas.microsoft.com/office/word/2010/wordprocessingShape">
                  <wps:wsp>
                    <wps:cNvCnPr/>
                    <wps:spPr>
                      <a:xfrm>
                        <a:off x="0" y="0"/>
                        <a:ext cx="18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E04AC65" id="Gerade Verbindung 5"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19.8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" o:allowincell="f" o:allowoverlap="f" strokecolor="#8eb50c [3044]">
              <w10:wrap anchorx="page" anchory="page"/>
              <w10:anchorlock/>
            </v:line>
          </w:pict>
        </mc:Fallback>
      </mc:AlternateContent>
    </w:r>
    <w:r>
      <w:rPr>
        <w:noProof/>
        <w:lang w:eastAsia="de-DE"/>
      </w:rPr>
      <w:drawing>
        <wp:inline distT="0" distB="0" distL="0" distR="0" wp14:anchorId="5AFAF1A9" wp14:editId="6815CD90">
          <wp:extent cx="6119495" cy="844550"/>
          <wp:effectExtent l="0" t="0" r="0" b="0"/>
          <wp:docPr id="7" name="Grafik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119495" cy="8445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8DA54A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4C24B8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79A7D6E"/>
    <w:lvl w:ilvl="0">
      <w:start w:val="1"/>
      <w:numFmt w:val="decimal"/>
      <w:pStyle w:val="Listennummer3"/>
      <w:lvlText w:val="%1."/>
      <w:lvlJc w:val="left"/>
      <w:pPr>
        <w:tabs>
          <w:tab w:val="num" w:pos="926"/>
        </w:tabs>
        <w:ind w:left="926" w:hanging="360"/>
      </w:pPr>
    </w:lvl>
  </w:abstractNum>
  <w:abstractNum w:abstractNumId="3" w15:restartNumberingAfterBreak="0">
    <w:nsid w:val="FFFFFF80"/>
    <w:multiLevelType w:val="singleLevel"/>
    <w:tmpl w:val="CA689E18"/>
    <w:lvl w:ilvl="0">
      <w:start w:val="1"/>
      <w:numFmt w:val="bullet"/>
      <w:pStyle w:val="Aufzhlungszeichen5"/>
      <w:lvlText w:val=""/>
      <w:lvlJc w:val="left"/>
      <w:pPr>
        <w:tabs>
          <w:tab w:val="num" w:pos="1492"/>
        </w:tabs>
        <w:ind w:left="1492" w:hanging="360"/>
      </w:pPr>
      <w:rPr>
        <w:rFonts w:ascii="Symbol" w:hAnsi="Symbol" w:hint="default"/>
        <w:color w:val="97BF0D" w:themeColor="accent1"/>
      </w:rPr>
    </w:lvl>
  </w:abstractNum>
  <w:abstractNum w:abstractNumId="4" w15:restartNumberingAfterBreak="0">
    <w:nsid w:val="FFFFFF81"/>
    <w:multiLevelType w:val="singleLevel"/>
    <w:tmpl w:val="5B18FB7A"/>
    <w:lvl w:ilvl="0">
      <w:start w:val="1"/>
      <w:numFmt w:val="bullet"/>
      <w:pStyle w:val="Aufzhlungszeichen4"/>
      <w:lvlText w:val=""/>
      <w:lvlJc w:val="left"/>
      <w:pPr>
        <w:ind w:left="1209" w:hanging="360"/>
      </w:pPr>
      <w:rPr>
        <w:rFonts w:ascii="Symbol" w:hAnsi="Symbol" w:hint="default"/>
        <w:color w:val="98BF0C"/>
      </w:rPr>
    </w:lvl>
  </w:abstractNum>
  <w:abstractNum w:abstractNumId="5" w15:restartNumberingAfterBreak="0">
    <w:nsid w:val="FFFFFF82"/>
    <w:multiLevelType w:val="singleLevel"/>
    <w:tmpl w:val="EFE253B2"/>
    <w:lvl w:ilvl="0">
      <w:start w:val="1"/>
      <w:numFmt w:val="bullet"/>
      <w:pStyle w:val="Aufzhlungszeichen3"/>
      <w:lvlText w:val=""/>
      <w:lvlJc w:val="left"/>
      <w:pPr>
        <w:ind w:left="926" w:hanging="360"/>
      </w:pPr>
      <w:rPr>
        <w:rFonts w:ascii="Symbol" w:hAnsi="Symbol" w:hint="default"/>
        <w:color w:val="98BF0C"/>
      </w:rPr>
    </w:lvl>
  </w:abstractNum>
  <w:abstractNum w:abstractNumId="6" w15:restartNumberingAfterBreak="0">
    <w:nsid w:val="FFFFFF83"/>
    <w:multiLevelType w:val="singleLevel"/>
    <w:tmpl w:val="0A7A532A"/>
    <w:lvl w:ilvl="0">
      <w:start w:val="1"/>
      <w:numFmt w:val="bullet"/>
      <w:pStyle w:val="Aufzhlungszeichen2"/>
      <w:lvlText w:val=""/>
      <w:lvlJc w:val="left"/>
      <w:pPr>
        <w:ind w:left="643" w:hanging="360"/>
      </w:pPr>
      <w:rPr>
        <w:rFonts w:ascii="Symbol" w:hAnsi="Symbol" w:hint="default"/>
        <w:color w:val="98BF0C"/>
      </w:rPr>
    </w:lvl>
  </w:abstractNum>
  <w:abstractNum w:abstractNumId="7" w15:restartNumberingAfterBreak="0">
    <w:nsid w:val="FFFFFF89"/>
    <w:multiLevelType w:val="singleLevel"/>
    <w:tmpl w:val="7C08D586"/>
    <w:lvl w:ilvl="0">
      <w:start w:val="1"/>
      <w:numFmt w:val="bullet"/>
      <w:pStyle w:val="Aufzhlungszeichen"/>
      <w:lvlText w:val=""/>
      <w:lvlJc w:val="left"/>
      <w:pPr>
        <w:ind w:left="360" w:hanging="360"/>
      </w:pPr>
      <w:rPr>
        <w:rFonts w:ascii="Symbol" w:hAnsi="Symbol" w:hint="default"/>
        <w:color w:val="98BF0C"/>
      </w:rPr>
    </w:lvl>
  </w:abstractNum>
  <w:abstractNum w:abstractNumId="8" w15:restartNumberingAfterBreak="0">
    <w:nsid w:val="019856EE"/>
    <w:multiLevelType w:val="hybridMultilevel"/>
    <w:tmpl w:val="F74CD7EC"/>
    <w:lvl w:ilvl="0" w:tplc="1B563B46">
      <w:start w:val="1"/>
      <w:numFmt w:val="decimal"/>
      <w:lvlText w:val="§ %1"/>
      <w:lvlJc w:val="left"/>
      <w:pPr>
        <w:ind w:left="4046" w:hanging="360"/>
      </w:pPr>
      <w:rPr>
        <w:i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031560C1"/>
    <w:multiLevelType w:val="singleLevel"/>
    <w:tmpl w:val="E698021A"/>
    <w:lvl w:ilvl="0">
      <w:start w:val="1"/>
      <w:numFmt w:val="decimal"/>
      <w:lvlText w:val="(%1)"/>
      <w:lvlJc w:val="left"/>
      <w:pPr>
        <w:tabs>
          <w:tab w:val="num" w:pos="360"/>
        </w:tabs>
        <w:ind w:left="360" w:hanging="360"/>
      </w:pPr>
      <w:rPr>
        <w:rFonts w:hint="default"/>
        <w:b w:val="0"/>
        <w:color w:val="auto"/>
      </w:rPr>
    </w:lvl>
  </w:abstractNum>
  <w:abstractNum w:abstractNumId="10" w15:restartNumberingAfterBreak="0">
    <w:nsid w:val="05C46B3A"/>
    <w:multiLevelType w:val="hybridMultilevel"/>
    <w:tmpl w:val="D8FE3C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132952FC"/>
    <w:multiLevelType w:val="multilevel"/>
    <w:tmpl w:val="93EA03B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5E7CFA"/>
    <w:multiLevelType w:val="singleLevel"/>
    <w:tmpl w:val="DDB04698"/>
    <w:lvl w:ilvl="0">
      <w:start w:val="1"/>
      <w:numFmt w:val="decimal"/>
      <w:lvlText w:val="(%1)"/>
      <w:lvlJc w:val="left"/>
      <w:pPr>
        <w:tabs>
          <w:tab w:val="num" w:pos="360"/>
        </w:tabs>
        <w:ind w:left="360" w:hanging="360"/>
      </w:pPr>
      <w:rPr>
        <w:rFonts w:hint="default"/>
        <w:i w:val="0"/>
        <w:color w:val="auto"/>
      </w:rPr>
    </w:lvl>
  </w:abstractNum>
  <w:abstractNum w:abstractNumId="13" w15:restartNumberingAfterBreak="0">
    <w:nsid w:val="1D265FD2"/>
    <w:multiLevelType w:val="multilevel"/>
    <w:tmpl w:val="8BF22CF6"/>
    <w:numStyleLink w:val="DBFZAnhang"/>
  </w:abstractNum>
  <w:abstractNum w:abstractNumId="14" w15:restartNumberingAfterBreak="0">
    <w:nsid w:val="28F1704C"/>
    <w:multiLevelType w:val="hybridMultilevel"/>
    <w:tmpl w:val="CC987F7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15" w15:restartNumberingAfterBreak="0">
    <w:nsid w:val="2C3516AA"/>
    <w:multiLevelType w:val="multilevel"/>
    <w:tmpl w:val="95F2F48C"/>
    <w:numStyleLink w:val="DBFZLiteratur"/>
  </w:abstractNum>
  <w:abstractNum w:abstractNumId="16" w15:restartNumberingAfterBreak="0">
    <w:nsid w:val="2D4F5869"/>
    <w:multiLevelType w:val="hybridMultilevel"/>
    <w:tmpl w:val="E542C4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156B2F"/>
    <w:multiLevelType w:val="hybridMultilevel"/>
    <w:tmpl w:val="537C1C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FF92F20"/>
    <w:multiLevelType w:val="hybridMultilevel"/>
    <w:tmpl w:val="1164785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9" w15:restartNumberingAfterBreak="0">
    <w:nsid w:val="30817BA4"/>
    <w:multiLevelType w:val="singleLevel"/>
    <w:tmpl w:val="04070015"/>
    <w:lvl w:ilvl="0">
      <w:start w:val="1"/>
      <w:numFmt w:val="decimal"/>
      <w:lvlText w:val="(%1)"/>
      <w:lvlJc w:val="left"/>
      <w:pPr>
        <w:ind w:left="720" w:hanging="360"/>
      </w:pPr>
    </w:lvl>
  </w:abstractNum>
  <w:abstractNum w:abstractNumId="20" w15:restartNumberingAfterBreak="0">
    <w:nsid w:val="326C0C0F"/>
    <w:multiLevelType w:val="multilevel"/>
    <w:tmpl w:val="95F2F48C"/>
    <w:styleLink w:val="DBFZLiteratur"/>
    <w:lvl w:ilvl="0">
      <w:start w:val="1"/>
      <w:numFmt w:val="decimal"/>
      <w:pStyle w:val="Referenzen"/>
      <w:lvlText w:val="[%1]"/>
      <w:lvlJc w:val="left"/>
      <w:pPr>
        <w:ind w:left="454" w:hanging="454"/>
      </w:pPr>
      <w:rPr>
        <w:rFonts w:ascii="Franklin Gothic Book" w:hAnsi="Franklin Gothic Book"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3C5608"/>
    <w:multiLevelType w:val="singleLevel"/>
    <w:tmpl w:val="04070015"/>
    <w:lvl w:ilvl="0">
      <w:start w:val="1"/>
      <w:numFmt w:val="decimal"/>
      <w:lvlText w:val="(%1)"/>
      <w:lvlJc w:val="left"/>
      <w:pPr>
        <w:tabs>
          <w:tab w:val="num" w:pos="360"/>
        </w:tabs>
        <w:ind w:left="360" w:hanging="360"/>
      </w:pPr>
      <w:rPr>
        <w:rFonts w:hint="default"/>
      </w:rPr>
    </w:lvl>
  </w:abstractNum>
  <w:abstractNum w:abstractNumId="22" w15:restartNumberingAfterBreak="0">
    <w:nsid w:val="38BF41F1"/>
    <w:multiLevelType w:val="multilevel"/>
    <w:tmpl w:val="0407001D"/>
    <w:styleLink w:val="1ai"/>
    <w:lvl w:ilvl="0">
      <w:start w:val="1"/>
      <w:numFmt w:val="decimal"/>
      <w:lvlText w:val="%1)"/>
      <w:lvlJc w:val="left"/>
      <w:pPr>
        <w:ind w:left="360" w:hanging="360"/>
      </w:pPr>
      <w:rPr>
        <w:rFonts w:ascii="Franklin Gothic Book" w:hAnsi="Franklin Gothic Book"/>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9006717"/>
    <w:multiLevelType w:val="hybridMultilevel"/>
    <w:tmpl w:val="5A4ED74A"/>
    <w:lvl w:ilvl="0" w:tplc="C1545286">
      <w:start w:val="1"/>
      <w:numFmt w:val="decimal"/>
      <w:pStyle w:val="Listennummer2"/>
      <w:lvlText w:val="%1."/>
      <w:lvlJc w:val="left"/>
      <w:pPr>
        <w:ind w:left="717" w:hanging="360"/>
      </w:p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24" w15:restartNumberingAfterBreak="0">
    <w:nsid w:val="3BEF0672"/>
    <w:multiLevelType w:val="hybridMultilevel"/>
    <w:tmpl w:val="AB7663AC"/>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2272379"/>
    <w:multiLevelType w:val="hybridMultilevel"/>
    <w:tmpl w:val="2CB202BC"/>
    <w:lvl w:ilvl="0" w:tplc="6E0A14FC">
      <w:start w:val="1"/>
      <w:numFmt w:val="decimal"/>
      <w:pStyle w:val="Listennumm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7BC2E4C"/>
    <w:multiLevelType w:val="singleLevel"/>
    <w:tmpl w:val="04070015"/>
    <w:lvl w:ilvl="0">
      <w:start w:val="1"/>
      <w:numFmt w:val="decimal"/>
      <w:lvlText w:val="(%1)"/>
      <w:lvlJc w:val="left"/>
      <w:pPr>
        <w:tabs>
          <w:tab w:val="num" w:pos="360"/>
        </w:tabs>
        <w:ind w:left="360" w:hanging="360"/>
      </w:pPr>
    </w:lvl>
  </w:abstractNum>
  <w:abstractNum w:abstractNumId="27" w15:restartNumberingAfterBreak="0">
    <w:nsid w:val="4D950913"/>
    <w:multiLevelType w:val="multilevel"/>
    <w:tmpl w:val="8BF22CF6"/>
    <w:styleLink w:val="DBFZAnhang"/>
    <w:lvl w:ilvl="0">
      <w:start w:val="1"/>
      <w:numFmt w:val="decimal"/>
      <w:pStyle w:val="berschriftAnhang1"/>
      <w:lvlText w:val="A %1"/>
      <w:lvlJc w:val="left"/>
      <w:pPr>
        <w:ind w:left="1134" w:hanging="1134"/>
      </w:pPr>
      <w:rPr>
        <w:rFonts w:ascii="Franklin Gothic Medium" w:hAnsi="Franklin Gothic Medium"/>
      </w:rPr>
    </w:lvl>
    <w:lvl w:ilvl="1">
      <w:start w:val="1"/>
      <w:numFmt w:val="decimal"/>
      <w:pStyle w:val="berschriftAnhang2"/>
      <w:lvlText w:val="A %1.%2"/>
      <w:lvlJc w:val="left"/>
      <w:pPr>
        <w:ind w:left="1134" w:hanging="1134"/>
      </w:pPr>
      <w:rPr>
        <w:rFonts w:hint="default"/>
      </w:rPr>
    </w:lvl>
    <w:lvl w:ilvl="2">
      <w:start w:val="1"/>
      <w:numFmt w:val="decimal"/>
      <w:pStyle w:val="berschriftAnhang3"/>
      <w:lvlText w:val="A %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134" w:hanging="1134"/>
      </w:pPr>
      <w:rPr>
        <w:rFonts w:hint="default"/>
      </w:rPr>
    </w:lvl>
    <w:lvl w:ilvl="8">
      <w:start w:val="1"/>
      <w:numFmt w:val="decimal"/>
      <w:lvlText w:val="%1.%2.%3.%4.%5.%6.%7.%8.%9"/>
      <w:lvlJc w:val="left"/>
      <w:pPr>
        <w:ind w:left="1134" w:hanging="1134"/>
      </w:pPr>
      <w:rPr>
        <w:rFonts w:hint="default"/>
      </w:rPr>
    </w:lvl>
  </w:abstractNum>
  <w:abstractNum w:abstractNumId="28" w15:restartNumberingAfterBreak="0">
    <w:nsid w:val="51CF274F"/>
    <w:multiLevelType w:val="multilevel"/>
    <w:tmpl w:val="0407001F"/>
    <w:styleLink w:val="111111"/>
    <w:lvl w:ilvl="0">
      <w:start w:val="1"/>
      <w:numFmt w:val="decimal"/>
      <w:lvlText w:val="%1."/>
      <w:lvlJc w:val="left"/>
      <w:pPr>
        <w:ind w:left="360" w:hanging="360"/>
      </w:pPr>
      <w:rPr>
        <w:rFonts w:ascii="Franklin Gothic Book" w:hAnsi="Franklin Gothic Book"/>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9157CF"/>
    <w:multiLevelType w:val="multilevel"/>
    <w:tmpl w:val="5CEC53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4C2FE0"/>
    <w:multiLevelType w:val="hybridMultilevel"/>
    <w:tmpl w:val="CF907C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9E726D"/>
    <w:multiLevelType w:val="hybridMultilevel"/>
    <w:tmpl w:val="36E8DC5C"/>
    <w:lvl w:ilvl="0" w:tplc="588C646A">
      <w:start w:val="1"/>
      <w:numFmt w:val="decimal"/>
      <w:lvlText w:val="(%1)"/>
      <w:lvlJc w:val="left"/>
      <w:pPr>
        <w:tabs>
          <w:tab w:val="num" w:pos="421"/>
        </w:tabs>
        <w:ind w:left="421" w:hanging="42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997FD4"/>
    <w:multiLevelType w:val="hybridMultilevel"/>
    <w:tmpl w:val="F3AA6836"/>
    <w:lvl w:ilvl="0" w:tplc="39D073E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DC93F7B"/>
    <w:multiLevelType w:val="singleLevel"/>
    <w:tmpl w:val="D83E529E"/>
    <w:lvl w:ilvl="0">
      <w:start w:val="1"/>
      <w:numFmt w:val="decimal"/>
      <w:lvlText w:val="(%1)"/>
      <w:lvlJc w:val="left"/>
      <w:pPr>
        <w:tabs>
          <w:tab w:val="num" w:pos="360"/>
        </w:tabs>
        <w:ind w:left="360" w:hanging="360"/>
      </w:pPr>
      <w:rPr>
        <w:rFonts w:hint="default"/>
        <w:i w:val="0"/>
      </w:rPr>
    </w:lvl>
  </w:abstractNum>
  <w:abstractNum w:abstractNumId="34" w15:restartNumberingAfterBreak="0">
    <w:nsid w:val="60BC48F5"/>
    <w:multiLevelType w:val="multilevel"/>
    <w:tmpl w:val="2E62EF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215E06"/>
    <w:multiLevelType w:val="hybridMultilevel"/>
    <w:tmpl w:val="984E5C24"/>
    <w:lvl w:ilvl="0" w:tplc="2BEA32DC">
      <w:start w:val="1"/>
      <w:numFmt w:val="decimal"/>
      <w:lvlText w:val="(%1)"/>
      <w:lvlJc w:val="left"/>
      <w:pPr>
        <w:tabs>
          <w:tab w:val="num" w:pos="360"/>
        </w:tabs>
        <w:ind w:left="360" w:hanging="360"/>
      </w:pPr>
      <w:rPr>
        <w:rFonts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78F2874"/>
    <w:multiLevelType w:val="hybridMultilevel"/>
    <w:tmpl w:val="356E3E32"/>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DF46EA3"/>
    <w:multiLevelType w:val="hybridMultilevel"/>
    <w:tmpl w:val="EB304B88"/>
    <w:lvl w:ilvl="0" w:tplc="04070017">
      <w:start w:val="1"/>
      <w:numFmt w:val="lowerLetter"/>
      <w:lvlText w:val="%1)"/>
      <w:lvlJc w:val="left"/>
      <w:pPr>
        <w:ind w:left="927" w:hanging="360"/>
      </w:pPr>
      <w:rPr>
        <w:rFonts w:hint="default"/>
      </w:rPr>
    </w:lvl>
    <w:lvl w:ilvl="1" w:tplc="1DE89900">
      <w:start w:val="1"/>
      <w:numFmt w:val="bullet"/>
      <w:lvlText w:val=""/>
      <w:lvlJc w:val="left"/>
      <w:pPr>
        <w:ind w:left="1647" w:hanging="360"/>
      </w:pPr>
      <w:rPr>
        <w:rFonts w:ascii="Symbol" w:hAnsi="Symbol" w:hint="default"/>
        <w:lang w:val="de-DE"/>
      </w:rPr>
    </w:lvl>
    <w:lvl w:ilvl="2" w:tplc="0407001B">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8" w15:restartNumberingAfterBreak="0">
    <w:nsid w:val="71C676AD"/>
    <w:multiLevelType w:val="hybridMultilevel"/>
    <w:tmpl w:val="2C5626FE"/>
    <w:lvl w:ilvl="0" w:tplc="04070001">
      <w:start w:val="1"/>
      <w:numFmt w:val="bullet"/>
      <w:lvlText w:val=""/>
      <w:lvlJc w:val="left"/>
      <w:pPr>
        <w:ind w:left="1353" w:hanging="360"/>
      </w:pPr>
      <w:rPr>
        <w:rFonts w:ascii="Symbol" w:hAnsi="Symbol" w:hint="default"/>
      </w:rPr>
    </w:lvl>
    <w:lvl w:ilvl="1" w:tplc="04070003">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9" w15:restartNumberingAfterBreak="0">
    <w:nsid w:val="723C332E"/>
    <w:multiLevelType w:val="hybridMultilevel"/>
    <w:tmpl w:val="9378E32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5156C3D"/>
    <w:multiLevelType w:val="hybridMultilevel"/>
    <w:tmpl w:val="620CF0B6"/>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41" w15:restartNumberingAfterBreak="0">
    <w:nsid w:val="77D27479"/>
    <w:multiLevelType w:val="multilevel"/>
    <w:tmpl w:val="04070023"/>
    <w:styleLink w:val="ArtikelAbschnitt"/>
    <w:lvl w:ilvl="0">
      <w:start w:val="1"/>
      <w:numFmt w:val="upperRoman"/>
      <w:lvlText w:val="Artikel %1."/>
      <w:lvlJc w:val="left"/>
      <w:pPr>
        <w:ind w:left="0" w:firstLine="0"/>
      </w:pPr>
      <w:rPr>
        <w:rFonts w:ascii="Franklin Gothic Book" w:hAnsi="Franklin Gothic Book"/>
      </w:r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8D00655"/>
    <w:multiLevelType w:val="multilevel"/>
    <w:tmpl w:val="4B98768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08462B"/>
    <w:multiLevelType w:val="singleLevel"/>
    <w:tmpl w:val="E698021A"/>
    <w:lvl w:ilvl="0">
      <w:start w:val="1"/>
      <w:numFmt w:val="decimal"/>
      <w:lvlText w:val="(%1)"/>
      <w:lvlJc w:val="left"/>
      <w:pPr>
        <w:tabs>
          <w:tab w:val="num" w:pos="360"/>
        </w:tabs>
        <w:ind w:left="360" w:hanging="360"/>
      </w:pPr>
      <w:rPr>
        <w:rFonts w:hint="default"/>
        <w:b w:val="0"/>
        <w:color w:val="auto"/>
      </w:rPr>
    </w:lvl>
  </w:abstractNum>
  <w:num w:numId="1">
    <w:abstractNumId w:val="7"/>
  </w:num>
  <w:num w:numId="2">
    <w:abstractNumId w:val="6"/>
  </w:num>
  <w:num w:numId="3">
    <w:abstractNumId w:val="5"/>
  </w:num>
  <w:num w:numId="4">
    <w:abstractNumId w:val="4"/>
  </w:num>
  <w:num w:numId="5">
    <w:abstractNumId w:val="27"/>
  </w:num>
  <w:num w:numId="6">
    <w:abstractNumId w:val="20"/>
  </w:num>
  <w:num w:numId="7">
    <w:abstractNumId w:val="15"/>
  </w:num>
  <w:num w:numId="8">
    <w:abstractNumId w:val="23"/>
  </w:num>
  <w:num w:numId="9">
    <w:abstractNumId w:val="25"/>
  </w:num>
  <w:num w:numId="10">
    <w:abstractNumId w:val="28"/>
  </w:num>
  <w:num w:numId="11">
    <w:abstractNumId w:val="22"/>
  </w:num>
  <w:num w:numId="12">
    <w:abstractNumId w:val="41"/>
  </w:num>
  <w:num w:numId="13">
    <w:abstractNumId w:val="3"/>
  </w:num>
  <w:num w:numId="14">
    <w:abstractNumId w:val="2"/>
  </w:num>
  <w:num w:numId="15">
    <w:abstractNumId w:val="1"/>
  </w:num>
  <w:num w:numId="16">
    <w:abstractNumId w:val="0"/>
  </w:num>
  <w:num w:numId="17">
    <w:abstractNumId w:val="13"/>
  </w:num>
  <w:num w:numId="18">
    <w:abstractNumId w:val="14"/>
  </w:num>
  <w:num w:numId="19">
    <w:abstractNumId w:val="24"/>
  </w:num>
  <w:num w:numId="20">
    <w:abstractNumId w:val="16"/>
  </w:num>
  <w:num w:numId="21">
    <w:abstractNumId w:val="19"/>
  </w:num>
  <w:num w:numId="22">
    <w:abstractNumId w:val="8"/>
  </w:num>
  <w:num w:numId="23">
    <w:abstractNumId w:val="43"/>
  </w:num>
  <w:num w:numId="24">
    <w:abstractNumId w:val="21"/>
  </w:num>
  <w:num w:numId="25">
    <w:abstractNumId w:val="12"/>
  </w:num>
  <w:num w:numId="26">
    <w:abstractNumId w:val="26"/>
  </w:num>
  <w:num w:numId="27">
    <w:abstractNumId w:val="17"/>
  </w:num>
  <w:num w:numId="28">
    <w:abstractNumId w:val="33"/>
  </w:num>
  <w:num w:numId="29">
    <w:abstractNumId w:val="35"/>
  </w:num>
  <w:num w:numId="30">
    <w:abstractNumId w:val="9"/>
  </w:num>
  <w:num w:numId="31">
    <w:abstractNumId w:val="31"/>
  </w:num>
  <w:num w:numId="32">
    <w:abstractNumId w:val="30"/>
  </w:num>
  <w:num w:numId="33">
    <w:abstractNumId w:val="38"/>
  </w:num>
  <w:num w:numId="34">
    <w:abstractNumId w:val="10"/>
  </w:num>
  <w:num w:numId="35">
    <w:abstractNumId w:val="37"/>
  </w:num>
  <w:num w:numId="36">
    <w:abstractNumId w:val="36"/>
  </w:num>
  <w:num w:numId="37">
    <w:abstractNumId w:val="40"/>
  </w:num>
  <w:num w:numId="38">
    <w:abstractNumId w:val="18"/>
  </w:num>
  <w:num w:numId="39">
    <w:abstractNumId w:val="32"/>
  </w:num>
  <w:num w:numId="40">
    <w:abstractNumId w:val="29"/>
  </w:num>
  <w:num w:numId="41">
    <w:abstractNumId w:val="11"/>
  </w:num>
  <w:num w:numId="42">
    <w:abstractNumId w:val="34"/>
  </w:num>
  <w:num w:numId="43">
    <w:abstractNumId w:val="42"/>
  </w:num>
  <w:num w:numId="44">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09"/>
  <w:consecutiveHyphenLimit w:val="3"/>
  <w:hyphenationZone w:val="4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tex_DBFZ" w:val="Letex_DBFZ_Vorlage_leer_2017_01"/>
  </w:docVars>
  <w:rsids>
    <w:rsidRoot w:val="00D95E57"/>
    <w:rsid w:val="00027B03"/>
    <w:rsid w:val="00032071"/>
    <w:rsid w:val="00043427"/>
    <w:rsid w:val="000579C5"/>
    <w:rsid w:val="000706B4"/>
    <w:rsid w:val="00077716"/>
    <w:rsid w:val="00086E76"/>
    <w:rsid w:val="000A54BD"/>
    <w:rsid w:val="000A55C1"/>
    <w:rsid w:val="000B77E4"/>
    <w:rsid w:val="000C45B9"/>
    <w:rsid w:val="000C624E"/>
    <w:rsid w:val="000D07A7"/>
    <w:rsid w:val="000D1D80"/>
    <w:rsid w:val="000D20A8"/>
    <w:rsid w:val="000E5FD3"/>
    <w:rsid w:val="000E64C3"/>
    <w:rsid w:val="000E68C0"/>
    <w:rsid w:val="00103501"/>
    <w:rsid w:val="00116A31"/>
    <w:rsid w:val="00121D77"/>
    <w:rsid w:val="00123D63"/>
    <w:rsid w:val="00154AE5"/>
    <w:rsid w:val="00157E16"/>
    <w:rsid w:val="00174053"/>
    <w:rsid w:val="00180F87"/>
    <w:rsid w:val="00187CE8"/>
    <w:rsid w:val="0019241C"/>
    <w:rsid w:val="001952C7"/>
    <w:rsid w:val="001A0E23"/>
    <w:rsid w:val="001A5959"/>
    <w:rsid w:val="001B1151"/>
    <w:rsid w:val="001B226D"/>
    <w:rsid w:val="001E42A0"/>
    <w:rsid w:val="001E5100"/>
    <w:rsid w:val="001F5AEC"/>
    <w:rsid w:val="00205E9C"/>
    <w:rsid w:val="00214DB1"/>
    <w:rsid w:val="00216C9A"/>
    <w:rsid w:val="00220CCB"/>
    <w:rsid w:val="00221278"/>
    <w:rsid w:val="00225BFD"/>
    <w:rsid w:val="00231A33"/>
    <w:rsid w:val="002328C7"/>
    <w:rsid w:val="00240F25"/>
    <w:rsid w:val="0024406B"/>
    <w:rsid w:val="002448ED"/>
    <w:rsid w:val="0024788D"/>
    <w:rsid w:val="002520A9"/>
    <w:rsid w:val="00252AA8"/>
    <w:rsid w:val="00255BD5"/>
    <w:rsid w:val="00264E15"/>
    <w:rsid w:val="00274EF0"/>
    <w:rsid w:val="00277767"/>
    <w:rsid w:val="0028532A"/>
    <w:rsid w:val="00294539"/>
    <w:rsid w:val="00296435"/>
    <w:rsid w:val="002A6233"/>
    <w:rsid w:val="002B1AB7"/>
    <w:rsid w:val="002B7891"/>
    <w:rsid w:val="002C1620"/>
    <w:rsid w:val="002D0D44"/>
    <w:rsid w:val="002D1615"/>
    <w:rsid w:val="002D1867"/>
    <w:rsid w:val="002D230A"/>
    <w:rsid w:val="002E55BF"/>
    <w:rsid w:val="002F0ECE"/>
    <w:rsid w:val="002F35D7"/>
    <w:rsid w:val="003010A3"/>
    <w:rsid w:val="0031574F"/>
    <w:rsid w:val="00340138"/>
    <w:rsid w:val="003478EB"/>
    <w:rsid w:val="00347B9D"/>
    <w:rsid w:val="00360D5E"/>
    <w:rsid w:val="00364C4A"/>
    <w:rsid w:val="00374069"/>
    <w:rsid w:val="003740E5"/>
    <w:rsid w:val="003846EC"/>
    <w:rsid w:val="00386067"/>
    <w:rsid w:val="003912FE"/>
    <w:rsid w:val="003A4BF1"/>
    <w:rsid w:val="003A5198"/>
    <w:rsid w:val="003A658B"/>
    <w:rsid w:val="003C3CE1"/>
    <w:rsid w:val="003C60E0"/>
    <w:rsid w:val="003D7916"/>
    <w:rsid w:val="003F0EEB"/>
    <w:rsid w:val="0041134F"/>
    <w:rsid w:val="004179A1"/>
    <w:rsid w:val="00424F75"/>
    <w:rsid w:val="0043190E"/>
    <w:rsid w:val="00433578"/>
    <w:rsid w:val="004424C6"/>
    <w:rsid w:val="00472EEB"/>
    <w:rsid w:val="00481700"/>
    <w:rsid w:val="0048492A"/>
    <w:rsid w:val="00484D36"/>
    <w:rsid w:val="00497DE6"/>
    <w:rsid w:val="004A08DF"/>
    <w:rsid w:val="004A2626"/>
    <w:rsid w:val="004A6F0D"/>
    <w:rsid w:val="004C679A"/>
    <w:rsid w:val="004D40E1"/>
    <w:rsid w:val="004D6B2A"/>
    <w:rsid w:val="004E6313"/>
    <w:rsid w:val="004E6E4B"/>
    <w:rsid w:val="004F0D79"/>
    <w:rsid w:val="004F1603"/>
    <w:rsid w:val="004F2409"/>
    <w:rsid w:val="005047BF"/>
    <w:rsid w:val="005162DB"/>
    <w:rsid w:val="00526A86"/>
    <w:rsid w:val="00526B5A"/>
    <w:rsid w:val="0054441D"/>
    <w:rsid w:val="005475B7"/>
    <w:rsid w:val="005532A0"/>
    <w:rsid w:val="00556AE3"/>
    <w:rsid w:val="00564A1A"/>
    <w:rsid w:val="00565511"/>
    <w:rsid w:val="00570ED6"/>
    <w:rsid w:val="00581284"/>
    <w:rsid w:val="005845C2"/>
    <w:rsid w:val="005A2986"/>
    <w:rsid w:val="005A4B2A"/>
    <w:rsid w:val="005B3218"/>
    <w:rsid w:val="005B37B9"/>
    <w:rsid w:val="005B4C15"/>
    <w:rsid w:val="005C143C"/>
    <w:rsid w:val="005E408B"/>
    <w:rsid w:val="005E43BD"/>
    <w:rsid w:val="005E4D58"/>
    <w:rsid w:val="005F3183"/>
    <w:rsid w:val="006049B2"/>
    <w:rsid w:val="00613127"/>
    <w:rsid w:val="00613180"/>
    <w:rsid w:val="00616612"/>
    <w:rsid w:val="00622EA4"/>
    <w:rsid w:val="006300ED"/>
    <w:rsid w:val="006326A7"/>
    <w:rsid w:val="006447BB"/>
    <w:rsid w:val="006520A5"/>
    <w:rsid w:val="0065409C"/>
    <w:rsid w:val="0065444C"/>
    <w:rsid w:val="00654EFB"/>
    <w:rsid w:val="006862FE"/>
    <w:rsid w:val="006939B2"/>
    <w:rsid w:val="006A5C30"/>
    <w:rsid w:val="006B1D9D"/>
    <w:rsid w:val="006B3437"/>
    <w:rsid w:val="006B62B6"/>
    <w:rsid w:val="006B6673"/>
    <w:rsid w:val="006C0E57"/>
    <w:rsid w:val="006C2CAA"/>
    <w:rsid w:val="006C32E2"/>
    <w:rsid w:val="006D1083"/>
    <w:rsid w:val="006D6838"/>
    <w:rsid w:val="006D7702"/>
    <w:rsid w:val="006D797C"/>
    <w:rsid w:val="006E09C9"/>
    <w:rsid w:val="006E2F34"/>
    <w:rsid w:val="006E5270"/>
    <w:rsid w:val="006F34E1"/>
    <w:rsid w:val="006F362C"/>
    <w:rsid w:val="00700E94"/>
    <w:rsid w:val="00701E93"/>
    <w:rsid w:val="0072438C"/>
    <w:rsid w:val="00733754"/>
    <w:rsid w:val="0074200E"/>
    <w:rsid w:val="00746325"/>
    <w:rsid w:val="007606E4"/>
    <w:rsid w:val="0077518D"/>
    <w:rsid w:val="00777696"/>
    <w:rsid w:val="007845BD"/>
    <w:rsid w:val="00790BCC"/>
    <w:rsid w:val="007933DC"/>
    <w:rsid w:val="007A3F95"/>
    <w:rsid w:val="007A74D0"/>
    <w:rsid w:val="007B3CB7"/>
    <w:rsid w:val="007B4244"/>
    <w:rsid w:val="007B69BF"/>
    <w:rsid w:val="007B723D"/>
    <w:rsid w:val="007C386C"/>
    <w:rsid w:val="007D05B5"/>
    <w:rsid w:val="007D3326"/>
    <w:rsid w:val="007E2255"/>
    <w:rsid w:val="007E29C0"/>
    <w:rsid w:val="007E5173"/>
    <w:rsid w:val="00800628"/>
    <w:rsid w:val="0080067D"/>
    <w:rsid w:val="00811F12"/>
    <w:rsid w:val="00812EB7"/>
    <w:rsid w:val="00823F85"/>
    <w:rsid w:val="00826B65"/>
    <w:rsid w:val="00831D83"/>
    <w:rsid w:val="008323ED"/>
    <w:rsid w:val="00833462"/>
    <w:rsid w:val="00836BA2"/>
    <w:rsid w:val="00845882"/>
    <w:rsid w:val="0084674E"/>
    <w:rsid w:val="008512E5"/>
    <w:rsid w:val="008561D0"/>
    <w:rsid w:val="00856CE3"/>
    <w:rsid w:val="00876F31"/>
    <w:rsid w:val="008777FB"/>
    <w:rsid w:val="00877BC4"/>
    <w:rsid w:val="008927D1"/>
    <w:rsid w:val="008963C3"/>
    <w:rsid w:val="008A07C3"/>
    <w:rsid w:val="008A7F83"/>
    <w:rsid w:val="008B34E7"/>
    <w:rsid w:val="008C19B6"/>
    <w:rsid w:val="008C7C9A"/>
    <w:rsid w:val="008D25C5"/>
    <w:rsid w:val="00920EC8"/>
    <w:rsid w:val="0093151A"/>
    <w:rsid w:val="0093589E"/>
    <w:rsid w:val="00936163"/>
    <w:rsid w:val="009369E1"/>
    <w:rsid w:val="00940C1D"/>
    <w:rsid w:val="00942126"/>
    <w:rsid w:val="00957355"/>
    <w:rsid w:val="00962D5F"/>
    <w:rsid w:val="009733E2"/>
    <w:rsid w:val="00982A2E"/>
    <w:rsid w:val="009872C3"/>
    <w:rsid w:val="009908F4"/>
    <w:rsid w:val="009A64CA"/>
    <w:rsid w:val="009B431A"/>
    <w:rsid w:val="009B498F"/>
    <w:rsid w:val="009B5DA1"/>
    <w:rsid w:val="009C7F0E"/>
    <w:rsid w:val="009D477F"/>
    <w:rsid w:val="009E68BF"/>
    <w:rsid w:val="00A002CB"/>
    <w:rsid w:val="00A040A5"/>
    <w:rsid w:val="00A06882"/>
    <w:rsid w:val="00A164DF"/>
    <w:rsid w:val="00A23E97"/>
    <w:rsid w:val="00A35DCA"/>
    <w:rsid w:val="00A37825"/>
    <w:rsid w:val="00A42012"/>
    <w:rsid w:val="00A46790"/>
    <w:rsid w:val="00A507B6"/>
    <w:rsid w:val="00A52D5D"/>
    <w:rsid w:val="00A531E0"/>
    <w:rsid w:val="00A622B3"/>
    <w:rsid w:val="00A73C13"/>
    <w:rsid w:val="00A9657E"/>
    <w:rsid w:val="00AB5755"/>
    <w:rsid w:val="00AC38F8"/>
    <w:rsid w:val="00AD1FFF"/>
    <w:rsid w:val="00AD227B"/>
    <w:rsid w:val="00AE3D9A"/>
    <w:rsid w:val="00AF2F5A"/>
    <w:rsid w:val="00B10BCC"/>
    <w:rsid w:val="00B1477A"/>
    <w:rsid w:val="00B15037"/>
    <w:rsid w:val="00B16E0D"/>
    <w:rsid w:val="00B266F5"/>
    <w:rsid w:val="00B408B8"/>
    <w:rsid w:val="00B5175A"/>
    <w:rsid w:val="00B57C5E"/>
    <w:rsid w:val="00B7310D"/>
    <w:rsid w:val="00B76376"/>
    <w:rsid w:val="00B76737"/>
    <w:rsid w:val="00B80029"/>
    <w:rsid w:val="00B83935"/>
    <w:rsid w:val="00B9519A"/>
    <w:rsid w:val="00B96BE7"/>
    <w:rsid w:val="00BA0EF6"/>
    <w:rsid w:val="00BB0E25"/>
    <w:rsid w:val="00BB4094"/>
    <w:rsid w:val="00BC5441"/>
    <w:rsid w:val="00BD0F84"/>
    <w:rsid w:val="00BD7790"/>
    <w:rsid w:val="00BE23F0"/>
    <w:rsid w:val="00BF5396"/>
    <w:rsid w:val="00C03265"/>
    <w:rsid w:val="00C121E2"/>
    <w:rsid w:val="00C151CA"/>
    <w:rsid w:val="00C16197"/>
    <w:rsid w:val="00C247E2"/>
    <w:rsid w:val="00C26B94"/>
    <w:rsid w:val="00C278A8"/>
    <w:rsid w:val="00C31A06"/>
    <w:rsid w:val="00C371DB"/>
    <w:rsid w:val="00C37862"/>
    <w:rsid w:val="00C43A81"/>
    <w:rsid w:val="00C47C1F"/>
    <w:rsid w:val="00C55068"/>
    <w:rsid w:val="00C70F8B"/>
    <w:rsid w:val="00C75980"/>
    <w:rsid w:val="00C75D44"/>
    <w:rsid w:val="00C8246E"/>
    <w:rsid w:val="00C8608E"/>
    <w:rsid w:val="00C92BBE"/>
    <w:rsid w:val="00C96237"/>
    <w:rsid w:val="00CA3DBF"/>
    <w:rsid w:val="00CA44FE"/>
    <w:rsid w:val="00CB276E"/>
    <w:rsid w:val="00CB2A2F"/>
    <w:rsid w:val="00CB69A3"/>
    <w:rsid w:val="00CB7B08"/>
    <w:rsid w:val="00CC20F0"/>
    <w:rsid w:val="00CC4242"/>
    <w:rsid w:val="00CC42B1"/>
    <w:rsid w:val="00CE2D6B"/>
    <w:rsid w:val="00CE32E8"/>
    <w:rsid w:val="00CF6464"/>
    <w:rsid w:val="00D22092"/>
    <w:rsid w:val="00D32725"/>
    <w:rsid w:val="00D538FC"/>
    <w:rsid w:val="00D628EC"/>
    <w:rsid w:val="00D63BDF"/>
    <w:rsid w:val="00D6538E"/>
    <w:rsid w:val="00D701D7"/>
    <w:rsid w:val="00D91A15"/>
    <w:rsid w:val="00D95E57"/>
    <w:rsid w:val="00DB0610"/>
    <w:rsid w:val="00DB36F3"/>
    <w:rsid w:val="00DB3C46"/>
    <w:rsid w:val="00DB67EC"/>
    <w:rsid w:val="00DD23D5"/>
    <w:rsid w:val="00DD50FF"/>
    <w:rsid w:val="00DD6328"/>
    <w:rsid w:val="00DF2639"/>
    <w:rsid w:val="00DF72FD"/>
    <w:rsid w:val="00E00F46"/>
    <w:rsid w:val="00E149DF"/>
    <w:rsid w:val="00E32749"/>
    <w:rsid w:val="00E40E13"/>
    <w:rsid w:val="00E4100E"/>
    <w:rsid w:val="00E64F25"/>
    <w:rsid w:val="00E76DBB"/>
    <w:rsid w:val="00E80F19"/>
    <w:rsid w:val="00EB0B77"/>
    <w:rsid w:val="00EB4344"/>
    <w:rsid w:val="00EB7FF1"/>
    <w:rsid w:val="00EC0AC1"/>
    <w:rsid w:val="00EC40ED"/>
    <w:rsid w:val="00EC4BC2"/>
    <w:rsid w:val="00EC6593"/>
    <w:rsid w:val="00EE4C5B"/>
    <w:rsid w:val="00EF102C"/>
    <w:rsid w:val="00F06454"/>
    <w:rsid w:val="00F10580"/>
    <w:rsid w:val="00F60441"/>
    <w:rsid w:val="00F62EE0"/>
    <w:rsid w:val="00F7414C"/>
    <w:rsid w:val="00F7738E"/>
    <w:rsid w:val="00F80AFA"/>
    <w:rsid w:val="00F82041"/>
    <w:rsid w:val="00F83588"/>
    <w:rsid w:val="00F879DA"/>
    <w:rsid w:val="00FA0F0E"/>
    <w:rsid w:val="00FA111B"/>
    <w:rsid w:val="00FA4F23"/>
    <w:rsid w:val="00FB454C"/>
    <w:rsid w:val="00FD115A"/>
    <w:rsid w:val="00FE6C6E"/>
    <w:rsid w:val="00FF0D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CC9C6"/>
  <w15:docId w15:val="{4BCE320C-9500-4C06-90E1-F14F04514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9" w:unhideWhenUsed="1"/>
    <w:lsdException w:name="heading 7" w:semiHidden="1" w:uiPriority="19" w:unhideWhenUsed="1"/>
    <w:lsdException w:name="heading 8" w:semiHidden="1" w:uiPriority="19" w:unhideWhenUsed="1"/>
    <w:lsdException w:name="heading 9" w:semiHidden="1" w:uiPriority="1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4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qFormat="1"/>
    <w:lsdException w:name="footnote text" w:semiHidden="1" w:unhideWhenUsed="1" w:qFormat="1"/>
    <w:lsdException w:name="annotation text" w:semiHidden="1" w:unhideWhenUsed="1"/>
    <w:lsdException w:name="header" w:semiHidden="1" w:unhideWhenUsed="1" w:qFormat="1"/>
    <w:lsdException w:name="footer" w:semiHidden="1" w:uiPriority="10" w:unhideWhenUsed="1" w:qFormat="1"/>
    <w:lsdException w:name="index heading" w:semiHidden="1" w:unhideWhenUsed="1"/>
    <w:lsdException w:name="caption" w:semiHidden="1" w:uiPriority="45" w:unhideWhenUsed="1"/>
    <w:lsdException w:name="table of figures" w:semiHidden="1" w:unhideWhenUsed="1" w:qFormat="1"/>
    <w:lsdException w:name="envelope address" w:semiHidden="1" w:uiPriority="10"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iPriority="10"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3" w:unhideWhenUsed="1" w:qFormat="1"/>
    <w:lsdException w:name="List Bullet" w:semiHidden="1" w:uiPriority="2" w:unhideWhenUsed="1" w:qFormat="1"/>
    <w:lsdException w:name="List Number" w:semiHidden="1" w:uiPriority="4" w:unhideWhenUsed="1" w:qFormat="1"/>
    <w:lsdException w:name="List 2" w:semiHidden="1" w:uiPriority="3" w:unhideWhenUsed="1" w:qFormat="1"/>
    <w:lsdException w:name="List 3" w:semiHidden="1" w:uiPriority="3" w:unhideWhenUsed="1" w:qFormat="1"/>
    <w:lsdException w:name="List 4" w:semiHidden="1" w:uiPriority="3"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iPriority="2" w:unhideWhenUsed="1"/>
    <w:lsdException w:name="List Bullet 5" w:semiHidden="1" w:uiPriority="2" w:unhideWhenUsed="1"/>
    <w:lsdException w:name="List Number 2" w:semiHidden="1" w:uiPriority="4" w:unhideWhenUsed="1" w:qFormat="1"/>
    <w:lsdException w:name="List Number 3" w:semiHidden="1" w:uiPriority="4" w:unhideWhenUsed="1" w:qFormat="1"/>
    <w:lsdException w:name="List Number 4" w:semiHidden="1" w:uiPriority="4" w:unhideWhenUsed="1"/>
    <w:lsdException w:name="List Number 5" w:semiHidden="1" w:unhideWhenUsed="1"/>
    <w:lsdException w:name="Title" w:uiPriority="21" w:qFormat="1"/>
    <w:lsdException w:name="Closing" w:semiHidden="1" w:unhideWhenUsed="1"/>
    <w:lsdException w:name="Signature" w:semiHidden="1" w:unhideWhenUsed="1"/>
    <w:lsdException w:name="Default Paragraph Font" w:semiHidden="1" w:uiPriority="11" w:unhideWhenUsed="1" w:qFormat="1"/>
    <w:lsdException w:name="Body Text" w:semiHidden="1" w:uiPriority="1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2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3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39" w:qFormat="1"/>
    <w:lsdException w:name="Intense Quote" w:uiPriority="4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lsdException w:name="Intense Emphasis" w:uiPriority="31"/>
    <w:lsdException w:name="Subtle Reference" w:uiPriority="41"/>
    <w:lsdException w:name="Intense Reference" w:uiPriority="42" w:qFormat="1"/>
    <w:lsdException w:name="Book Title" w:uiPriority="43"/>
    <w:lsdException w:name="Bibliography" w:semiHidden="1" w:uiPriority="47" w:unhideWhenUsed="1" w:qFormat="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A658B"/>
    <w:pPr>
      <w:spacing w:before="100" w:beforeAutospacing="1" w:after="100" w:afterAutospacing="1" w:line="288" w:lineRule="auto"/>
      <w:contextualSpacing/>
      <w:jc w:val="both"/>
    </w:pPr>
    <w:rPr>
      <w:rFonts w:ascii="Franklin Gothic Book" w:hAnsi="Franklin Gothic Book"/>
    </w:rPr>
  </w:style>
  <w:style w:type="paragraph" w:styleId="berschrift1">
    <w:name w:val="heading 1"/>
    <w:basedOn w:val="Titel"/>
    <w:next w:val="Standard"/>
    <w:link w:val="berschrift1Zchn"/>
    <w:uiPriority w:val="1"/>
    <w:qFormat/>
    <w:rsid w:val="002A6233"/>
    <w:pPr>
      <w:outlineLvl w:val="0"/>
    </w:pPr>
  </w:style>
  <w:style w:type="paragraph" w:styleId="berschrift2">
    <w:name w:val="heading 2"/>
    <w:next w:val="Standard"/>
    <w:link w:val="berschrift2Zchn"/>
    <w:uiPriority w:val="1"/>
    <w:qFormat/>
    <w:rsid w:val="003740E5"/>
    <w:pPr>
      <w:keepNext/>
      <w:spacing w:before="400" w:line="288" w:lineRule="auto"/>
      <w:outlineLvl w:val="1"/>
    </w:pPr>
    <w:rPr>
      <w:rFonts w:ascii="Franklin Gothic Medium" w:eastAsiaTheme="majorEastAsia" w:hAnsi="Franklin Gothic Medium" w:cstheme="majorBidi"/>
      <w:bCs/>
      <w:color w:val="97BF0D"/>
      <w:sz w:val="26"/>
      <w:szCs w:val="26"/>
    </w:rPr>
  </w:style>
  <w:style w:type="paragraph" w:styleId="berschrift3">
    <w:name w:val="heading 3"/>
    <w:next w:val="Standard"/>
    <w:link w:val="berschrift3Zchn"/>
    <w:uiPriority w:val="1"/>
    <w:qFormat/>
    <w:rsid w:val="003740E5"/>
    <w:pPr>
      <w:keepNext/>
      <w:spacing w:before="170" w:after="120" w:line="288" w:lineRule="auto"/>
      <w:outlineLvl w:val="2"/>
    </w:pPr>
    <w:rPr>
      <w:rFonts w:ascii="Franklin Gothic Medium" w:eastAsiaTheme="majorEastAsia" w:hAnsi="Franklin Gothic Medium" w:cstheme="majorBidi"/>
      <w:bCs/>
      <w:color w:val="97BF0D"/>
      <w:sz w:val="26"/>
    </w:rPr>
  </w:style>
  <w:style w:type="paragraph" w:styleId="berschrift4">
    <w:name w:val="heading 4"/>
    <w:next w:val="Standard"/>
    <w:link w:val="berschrift4Zchn"/>
    <w:uiPriority w:val="1"/>
    <w:qFormat/>
    <w:rsid w:val="003740E5"/>
    <w:pPr>
      <w:keepNext/>
      <w:spacing w:before="200" w:after="0" w:line="288" w:lineRule="auto"/>
      <w:outlineLvl w:val="3"/>
    </w:pPr>
    <w:rPr>
      <w:rFonts w:ascii="Franklin Gothic Book" w:eastAsiaTheme="majorEastAsia" w:hAnsi="Franklin Gothic Book" w:cstheme="majorBidi"/>
      <w:bCs/>
      <w:iCs/>
      <w:color w:val="97BF0D"/>
    </w:rPr>
  </w:style>
  <w:style w:type="paragraph" w:styleId="berschrift5">
    <w:name w:val="heading 5"/>
    <w:basedOn w:val="Standard"/>
    <w:next w:val="Standard"/>
    <w:link w:val="berschrift5Zchn"/>
    <w:uiPriority w:val="1"/>
    <w:unhideWhenUsed/>
    <w:qFormat/>
    <w:rsid w:val="00C8246E"/>
    <w:pPr>
      <w:keepNext/>
      <w:spacing w:before="200"/>
      <w:jc w:val="left"/>
      <w:outlineLvl w:val="4"/>
    </w:pPr>
    <w:rPr>
      <w:rFonts w:eastAsiaTheme="majorEastAsia" w:cstheme="majorBidi"/>
      <w:color w:val="97BF0D"/>
    </w:rPr>
  </w:style>
  <w:style w:type="paragraph" w:styleId="berschrift6">
    <w:name w:val="heading 6"/>
    <w:basedOn w:val="Standard"/>
    <w:next w:val="Standard"/>
    <w:link w:val="berschrift6Zchn"/>
    <w:uiPriority w:val="19"/>
    <w:semiHidden/>
    <w:unhideWhenUsed/>
    <w:rsid w:val="00C8246E"/>
    <w:pPr>
      <w:keepNext/>
      <w:spacing w:before="200"/>
      <w:jc w:val="left"/>
      <w:outlineLvl w:val="5"/>
    </w:pPr>
    <w:rPr>
      <w:rFonts w:eastAsiaTheme="majorEastAsia" w:cstheme="majorBidi"/>
      <w:iCs/>
      <w:color w:val="97BF0D"/>
    </w:rPr>
  </w:style>
  <w:style w:type="paragraph" w:styleId="berschrift7">
    <w:name w:val="heading 7"/>
    <w:basedOn w:val="Standard"/>
    <w:next w:val="Standard"/>
    <w:link w:val="berschrift7Zchn"/>
    <w:uiPriority w:val="19"/>
    <w:semiHidden/>
    <w:unhideWhenUsed/>
    <w:rsid w:val="00C8246E"/>
    <w:pPr>
      <w:keepNext/>
      <w:spacing w:before="200"/>
      <w:jc w:val="left"/>
      <w:outlineLvl w:val="6"/>
    </w:pPr>
    <w:rPr>
      <w:rFonts w:eastAsiaTheme="majorEastAsia" w:cstheme="majorBidi"/>
      <w:iCs/>
      <w:color w:val="97BF0D"/>
    </w:rPr>
  </w:style>
  <w:style w:type="paragraph" w:styleId="berschrift8">
    <w:name w:val="heading 8"/>
    <w:basedOn w:val="Standard"/>
    <w:next w:val="Standard"/>
    <w:link w:val="berschrift8Zchn"/>
    <w:uiPriority w:val="19"/>
    <w:semiHidden/>
    <w:unhideWhenUsed/>
    <w:rsid w:val="00C8246E"/>
    <w:pPr>
      <w:keepNext/>
      <w:spacing w:before="200"/>
      <w:jc w:val="left"/>
      <w:outlineLvl w:val="7"/>
    </w:pPr>
    <w:rPr>
      <w:rFonts w:eastAsiaTheme="majorEastAsia" w:cstheme="majorBidi"/>
      <w:color w:val="97BF0D"/>
      <w:sz w:val="18"/>
      <w:szCs w:val="20"/>
    </w:rPr>
  </w:style>
  <w:style w:type="paragraph" w:styleId="berschrift9">
    <w:name w:val="heading 9"/>
    <w:basedOn w:val="Standard"/>
    <w:next w:val="Standard"/>
    <w:link w:val="berschrift9Zchn"/>
    <w:uiPriority w:val="19"/>
    <w:semiHidden/>
    <w:unhideWhenUsed/>
    <w:rsid w:val="00C8246E"/>
    <w:pPr>
      <w:keepNext/>
      <w:spacing w:before="200"/>
      <w:jc w:val="left"/>
      <w:outlineLvl w:val="8"/>
    </w:pPr>
    <w:rPr>
      <w:rFonts w:eastAsiaTheme="majorEastAsia" w:cstheme="majorBidi"/>
      <w:iCs/>
      <w:color w:val="97BF0D"/>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2A6233"/>
    <w:rPr>
      <w:rFonts w:ascii="Franklin Gothic Demi" w:eastAsiaTheme="majorEastAsia" w:hAnsi="Franklin Gothic Demi" w:cstheme="majorBidi"/>
      <w:color w:val="97BF0D" w:themeColor="accent1"/>
      <w:sz w:val="24"/>
      <w:szCs w:val="52"/>
    </w:rPr>
  </w:style>
  <w:style w:type="character" w:customStyle="1" w:styleId="berschrift2Zchn">
    <w:name w:val="Überschrift 2 Zchn"/>
    <w:basedOn w:val="Absatz-Standardschriftart"/>
    <w:link w:val="berschrift2"/>
    <w:uiPriority w:val="1"/>
    <w:rsid w:val="00C16197"/>
    <w:rPr>
      <w:rFonts w:ascii="Franklin Gothic Medium" w:eastAsiaTheme="majorEastAsia" w:hAnsi="Franklin Gothic Medium" w:cstheme="majorBidi"/>
      <w:bCs/>
      <w:color w:val="97BF0D"/>
      <w:sz w:val="26"/>
      <w:szCs w:val="26"/>
    </w:rPr>
  </w:style>
  <w:style w:type="character" w:customStyle="1" w:styleId="berschrift3Zchn">
    <w:name w:val="Überschrift 3 Zchn"/>
    <w:basedOn w:val="Absatz-Standardschriftart"/>
    <w:link w:val="berschrift3"/>
    <w:uiPriority w:val="1"/>
    <w:rsid w:val="006E2F34"/>
    <w:rPr>
      <w:rFonts w:ascii="Franklin Gothic Medium" w:eastAsiaTheme="majorEastAsia" w:hAnsi="Franklin Gothic Medium" w:cstheme="majorBidi"/>
      <w:bCs/>
      <w:color w:val="97BF0D"/>
      <w:sz w:val="26"/>
    </w:rPr>
  </w:style>
  <w:style w:type="character" w:customStyle="1" w:styleId="berschrift4Zchn">
    <w:name w:val="Überschrift 4 Zchn"/>
    <w:basedOn w:val="Absatz-Standardschriftart"/>
    <w:link w:val="berschrift4"/>
    <w:uiPriority w:val="1"/>
    <w:rsid w:val="006E2F34"/>
    <w:rPr>
      <w:rFonts w:ascii="Franklin Gothic Book" w:eastAsiaTheme="majorEastAsia" w:hAnsi="Franklin Gothic Book" w:cstheme="majorBidi"/>
      <w:bCs/>
      <w:iCs/>
      <w:color w:val="97BF0D"/>
      <w:sz w:val="20"/>
    </w:rPr>
  </w:style>
  <w:style w:type="paragraph" w:styleId="Abbildungsverzeichnis">
    <w:name w:val="table of figures"/>
    <w:next w:val="Standard"/>
    <w:uiPriority w:val="99"/>
    <w:qFormat/>
    <w:rsid w:val="00032071"/>
    <w:pPr>
      <w:spacing w:before="40" w:after="40" w:line="288" w:lineRule="auto"/>
      <w:ind w:left="1247" w:right="567" w:hanging="1247"/>
    </w:pPr>
    <w:rPr>
      <w:rFonts w:ascii="Franklin Gothic Book" w:hAnsi="Franklin Gothic Book"/>
      <w:sz w:val="20"/>
    </w:rPr>
  </w:style>
  <w:style w:type="paragraph" w:styleId="Aufzhlungszeichen">
    <w:name w:val="List Bullet"/>
    <w:uiPriority w:val="2"/>
    <w:qFormat/>
    <w:rsid w:val="006E2F34"/>
    <w:pPr>
      <w:numPr>
        <w:numId w:val="1"/>
      </w:numPr>
      <w:spacing w:before="120" w:after="120" w:line="288" w:lineRule="auto"/>
      <w:ind w:left="357" w:hanging="357"/>
      <w:jc w:val="both"/>
    </w:pPr>
    <w:rPr>
      <w:rFonts w:ascii="Franklin Gothic Book" w:hAnsi="Franklin Gothic Book"/>
      <w:sz w:val="20"/>
    </w:rPr>
  </w:style>
  <w:style w:type="paragraph" w:styleId="Aufzhlungszeichen2">
    <w:name w:val="List Bullet 2"/>
    <w:uiPriority w:val="2"/>
    <w:qFormat/>
    <w:rsid w:val="006E2F34"/>
    <w:pPr>
      <w:numPr>
        <w:numId w:val="2"/>
      </w:numPr>
      <w:spacing w:before="120" w:after="120" w:line="288" w:lineRule="auto"/>
      <w:ind w:left="717" w:hanging="357"/>
      <w:jc w:val="both"/>
    </w:pPr>
    <w:rPr>
      <w:rFonts w:ascii="Franklin Gothic Book" w:hAnsi="Franklin Gothic Book"/>
      <w:sz w:val="20"/>
    </w:rPr>
  </w:style>
  <w:style w:type="paragraph" w:styleId="Aufzhlungszeichen3">
    <w:name w:val="List Bullet 3"/>
    <w:uiPriority w:val="2"/>
    <w:qFormat/>
    <w:rsid w:val="006E2F34"/>
    <w:pPr>
      <w:numPr>
        <w:numId w:val="3"/>
      </w:numPr>
      <w:spacing w:before="120" w:after="120" w:line="288" w:lineRule="auto"/>
      <w:ind w:left="1000" w:hanging="357"/>
      <w:jc w:val="both"/>
    </w:pPr>
    <w:rPr>
      <w:rFonts w:ascii="Franklin Gothic Book" w:hAnsi="Franklin Gothic Book"/>
      <w:sz w:val="20"/>
    </w:rPr>
  </w:style>
  <w:style w:type="paragraph" w:styleId="Aufzhlungszeichen4">
    <w:name w:val="List Bullet 4"/>
    <w:uiPriority w:val="2"/>
    <w:semiHidden/>
    <w:rsid w:val="006E2F34"/>
    <w:pPr>
      <w:numPr>
        <w:numId w:val="4"/>
      </w:numPr>
      <w:spacing w:before="120" w:after="120" w:line="288" w:lineRule="auto"/>
      <w:ind w:left="1283" w:hanging="357"/>
      <w:jc w:val="both"/>
    </w:pPr>
    <w:rPr>
      <w:rFonts w:ascii="Franklin Gothic Book" w:hAnsi="Franklin Gothic Book"/>
      <w:sz w:val="20"/>
    </w:rPr>
  </w:style>
  <w:style w:type="paragraph" w:styleId="Funotentext">
    <w:name w:val="footnote text"/>
    <w:link w:val="FunotentextZchn"/>
    <w:uiPriority w:val="99"/>
    <w:qFormat/>
    <w:rsid w:val="00565511"/>
    <w:pPr>
      <w:tabs>
        <w:tab w:val="left" w:pos="227"/>
        <w:tab w:val="left" w:pos="340"/>
      </w:tabs>
      <w:spacing w:after="0" w:line="240" w:lineRule="auto"/>
      <w:jc w:val="both"/>
    </w:pPr>
    <w:rPr>
      <w:rFonts w:ascii="Franklin Gothic Book" w:hAnsi="Franklin Gothic Book"/>
      <w:sz w:val="16"/>
      <w:szCs w:val="20"/>
    </w:rPr>
  </w:style>
  <w:style w:type="character" w:customStyle="1" w:styleId="FunotentextZchn">
    <w:name w:val="Fußnotentext Zchn"/>
    <w:basedOn w:val="Absatz-Standardschriftart"/>
    <w:link w:val="Funotentext"/>
    <w:uiPriority w:val="99"/>
    <w:rsid w:val="00565511"/>
    <w:rPr>
      <w:rFonts w:ascii="Franklin Gothic Book" w:hAnsi="Franklin Gothic Book"/>
      <w:sz w:val="16"/>
      <w:szCs w:val="20"/>
    </w:rPr>
  </w:style>
  <w:style w:type="paragraph" w:styleId="Fuzeile">
    <w:name w:val="footer"/>
    <w:link w:val="FuzeileZchn"/>
    <w:uiPriority w:val="10"/>
    <w:qFormat/>
    <w:rsid w:val="00D628EC"/>
    <w:pPr>
      <w:tabs>
        <w:tab w:val="right" w:pos="9638"/>
      </w:tabs>
      <w:spacing w:after="0" w:line="288" w:lineRule="auto"/>
    </w:pPr>
    <w:rPr>
      <w:rFonts w:ascii="Franklin Gothic Book" w:hAnsi="Franklin Gothic Book"/>
      <w:color w:val="727879"/>
      <w:sz w:val="18"/>
    </w:rPr>
  </w:style>
  <w:style w:type="character" w:customStyle="1" w:styleId="FuzeileZchn">
    <w:name w:val="Fußzeile Zchn"/>
    <w:basedOn w:val="Absatz-Standardschriftart"/>
    <w:link w:val="Fuzeile"/>
    <w:uiPriority w:val="10"/>
    <w:rsid w:val="00D628EC"/>
    <w:rPr>
      <w:rFonts w:ascii="Franklin Gothic Book" w:hAnsi="Franklin Gothic Book"/>
      <w:color w:val="727879"/>
      <w:sz w:val="18"/>
    </w:rPr>
  </w:style>
  <w:style w:type="paragraph" w:styleId="Inhaltsverzeichnisberschrift">
    <w:name w:val="TOC Heading"/>
    <w:next w:val="Standard"/>
    <w:uiPriority w:val="49"/>
    <w:qFormat/>
    <w:rsid w:val="00CB2A2F"/>
    <w:pPr>
      <w:keepNext/>
      <w:pageBreakBefore/>
      <w:spacing w:before="520" w:after="240" w:line="288" w:lineRule="auto"/>
    </w:pPr>
    <w:rPr>
      <w:rFonts w:ascii="Franklin Gothic Medium" w:eastAsiaTheme="majorEastAsia" w:hAnsi="Franklin Gothic Medium" w:cstheme="majorBidi"/>
      <w:bCs/>
      <w:color w:val="97BF0D"/>
      <w:sz w:val="26"/>
      <w:szCs w:val="28"/>
    </w:rPr>
  </w:style>
  <w:style w:type="paragraph" w:styleId="Kopfzeile">
    <w:name w:val="header"/>
    <w:link w:val="KopfzeileZchn"/>
    <w:uiPriority w:val="99"/>
    <w:qFormat/>
    <w:rsid w:val="006E2F34"/>
    <w:pPr>
      <w:tabs>
        <w:tab w:val="right" w:pos="9638"/>
      </w:tabs>
      <w:spacing w:after="0" w:line="288" w:lineRule="auto"/>
      <w:jc w:val="both"/>
    </w:pPr>
    <w:rPr>
      <w:rFonts w:ascii="Franklin Gothic Book" w:hAnsi="Franklin Gothic Book"/>
    </w:rPr>
  </w:style>
  <w:style w:type="character" w:customStyle="1" w:styleId="KopfzeileZchn">
    <w:name w:val="Kopfzeile Zchn"/>
    <w:basedOn w:val="Absatz-Standardschriftart"/>
    <w:link w:val="Kopfzeile"/>
    <w:uiPriority w:val="99"/>
    <w:rsid w:val="006E2F34"/>
    <w:rPr>
      <w:rFonts w:ascii="Franklin Gothic Book" w:hAnsi="Franklin Gothic Book"/>
      <w:b w:val="0"/>
      <w:i w:val="0"/>
      <w:caps w:val="0"/>
      <w:smallCaps w:val="0"/>
      <w:strike w:val="0"/>
      <w:dstrike w:val="0"/>
      <w:noProof w:val="0"/>
      <w:vanish w:val="0"/>
      <w:color w:val="000000"/>
      <w:spacing w:val="0"/>
      <w:w w:val="100"/>
      <w:kern w:val="0"/>
      <w:sz w:val="2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paragraph" w:styleId="Listennummer">
    <w:name w:val="List Number"/>
    <w:uiPriority w:val="4"/>
    <w:qFormat/>
    <w:rsid w:val="006E2F34"/>
    <w:pPr>
      <w:numPr>
        <w:numId w:val="9"/>
      </w:numPr>
      <w:spacing w:before="120" w:after="120" w:line="288" w:lineRule="auto"/>
      <w:ind w:left="357" w:hanging="357"/>
      <w:jc w:val="both"/>
    </w:pPr>
    <w:rPr>
      <w:rFonts w:ascii="Franklin Gothic Book" w:hAnsi="Franklin Gothic Book"/>
      <w:sz w:val="20"/>
    </w:rPr>
  </w:style>
  <w:style w:type="paragraph" w:styleId="Listennummer2">
    <w:name w:val="List Number 2"/>
    <w:uiPriority w:val="4"/>
    <w:qFormat/>
    <w:rsid w:val="006E2F34"/>
    <w:pPr>
      <w:numPr>
        <w:numId w:val="8"/>
      </w:numPr>
      <w:spacing w:before="120" w:after="120" w:line="288" w:lineRule="auto"/>
      <w:ind w:hanging="357"/>
      <w:jc w:val="both"/>
    </w:pPr>
    <w:rPr>
      <w:rFonts w:ascii="Franklin Gothic Book" w:hAnsi="Franklin Gothic Book"/>
      <w:sz w:val="20"/>
    </w:rPr>
  </w:style>
  <w:style w:type="paragraph" w:styleId="Textkrper">
    <w:name w:val="Body Text"/>
    <w:link w:val="TextkrperZchn"/>
    <w:uiPriority w:val="10"/>
    <w:rsid w:val="00942126"/>
    <w:pPr>
      <w:spacing w:before="100" w:beforeAutospacing="1" w:after="100" w:afterAutospacing="1" w:line="288" w:lineRule="auto"/>
      <w:contextualSpacing/>
      <w:jc w:val="both"/>
    </w:pPr>
    <w:rPr>
      <w:rFonts w:ascii="Franklin Gothic Book" w:hAnsi="Franklin Gothic Book"/>
      <w:sz w:val="20"/>
    </w:rPr>
  </w:style>
  <w:style w:type="character" w:customStyle="1" w:styleId="TextkrperZchn">
    <w:name w:val="Textkörper Zchn"/>
    <w:basedOn w:val="Absatz-Standardschriftart"/>
    <w:link w:val="Textkrper"/>
    <w:uiPriority w:val="10"/>
    <w:rsid w:val="00942126"/>
    <w:rPr>
      <w:rFonts w:ascii="Franklin Gothic Book" w:hAnsi="Franklin Gothic Book"/>
      <w:sz w:val="20"/>
    </w:rPr>
  </w:style>
  <w:style w:type="paragraph" w:styleId="Titel">
    <w:name w:val="Title"/>
    <w:next w:val="Standard"/>
    <w:link w:val="TitelZchn"/>
    <w:uiPriority w:val="1"/>
    <w:qFormat/>
    <w:rsid w:val="002A6233"/>
    <w:pPr>
      <w:keepNext/>
      <w:spacing w:after="480" w:line="288" w:lineRule="auto"/>
    </w:pPr>
    <w:rPr>
      <w:rFonts w:ascii="Franklin Gothic Demi" w:eastAsiaTheme="majorEastAsia" w:hAnsi="Franklin Gothic Demi" w:cstheme="majorBidi"/>
      <w:color w:val="97BF0D" w:themeColor="accent1"/>
      <w:sz w:val="24"/>
      <w:szCs w:val="52"/>
    </w:rPr>
  </w:style>
  <w:style w:type="character" w:customStyle="1" w:styleId="TitelZchn">
    <w:name w:val="Titel Zchn"/>
    <w:basedOn w:val="Absatz-Standardschriftart"/>
    <w:link w:val="Titel"/>
    <w:uiPriority w:val="1"/>
    <w:rsid w:val="002A6233"/>
    <w:rPr>
      <w:rFonts w:ascii="Franklin Gothic Demi" w:eastAsiaTheme="majorEastAsia" w:hAnsi="Franklin Gothic Demi" w:cstheme="majorBidi"/>
      <w:color w:val="97BF0D" w:themeColor="accent1"/>
      <w:sz w:val="24"/>
      <w:szCs w:val="52"/>
    </w:rPr>
  </w:style>
  <w:style w:type="paragraph" w:styleId="Untertitel">
    <w:name w:val="Subtitle"/>
    <w:next w:val="Standard"/>
    <w:link w:val="UntertitelZchn"/>
    <w:uiPriority w:val="21"/>
    <w:qFormat/>
    <w:rsid w:val="006E2F34"/>
    <w:pPr>
      <w:numPr>
        <w:ilvl w:val="1"/>
      </w:numPr>
      <w:spacing w:after="720" w:line="288" w:lineRule="auto"/>
      <w:jc w:val="both"/>
    </w:pPr>
    <w:rPr>
      <w:rFonts w:ascii="Franklin Gothic Heavy" w:eastAsiaTheme="majorEastAsia" w:hAnsi="Franklin Gothic Heavy" w:cstheme="majorBidi"/>
      <w:iCs/>
      <w:color w:val="97BF0D"/>
      <w:sz w:val="30"/>
      <w:szCs w:val="24"/>
    </w:rPr>
  </w:style>
  <w:style w:type="character" w:customStyle="1" w:styleId="UntertitelZchn">
    <w:name w:val="Untertitel Zchn"/>
    <w:basedOn w:val="Absatz-Standardschriftart"/>
    <w:link w:val="Untertitel"/>
    <w:uiPriority w:val="21"/>
    <w:rsid w:val="006E2F34"/>
    <w:rPr>
      <w:rFonts w:ascii="Franklin Gothic Heavy" w:eastAsiaTheme="majorEastAsia" w:hAnsi="Franklin Gothic Heavy" w:cstheme="majorBidi"/>
      <w:iCs/>
      <w:color w:val="97BF0D"/>
      <w:sz w:val="30"/>
      <w:szCs w:val="24"/>
    </w:rPr>
  </w:style>
  <w:style w:type="paragraph" w:styleId="Verzeichnis1">
    <w:name w:val="toc 1"/>
    <w:next w:val="Standard"/>
    <w:uiPriority w:val="39"/>
    <w:rsid w:val="006E2F34"/>
    <w:pPr>
      <w:keepNext/>
      <w:tabs>
        <w:tab w:val="right" w:leader="dot" w:pos="9638"/>
      </w:tabs>
      <w:spacing w:before="120" w:after="0" w:line="288" w:lineRule="auto"/>
      <w:ind w:left="709" w:right="567" w:hanging="709"/>
      <w:jc w:val="both"/>
    </w:pPr>
    <w:rPr>
      <w:rFonts w:ascii="Franklin Gothic Medium" w:hAnsi="Franklin Gothic Medium" w:cs="Times New Roman"/>
      <w:b/>
      <w:color w:val="727879"/>
      <w:sz w:val="18"/>
    </w:rPr>
  </w:style>
  <w:style w:type="paragraph" w:styleId="Verzeichnis2">
    <w:name w:val="toc 2"/>
    <w:next w:val="Standard"/>
    <w:uiPriority w:val="39"/>
    <w:rsid w:val="00EB7FF1"/>
    <w:pPr>
      <w:tabs>
        <w:tab w:val="right" w:leader="dot" w:pos="9638"/>
      </w:tabs>
      <w:spacing w:before="60" w:after="0" w:line="288" w:lineRule="auto"/>
      <w:ind w:left="709" w:hanging="709"/>
      <w:jc w:val="both"/>
    </w:pPr>
    <w:rPr>
      <w:rFonts w:ascii="Franklin Gothic Medium" w:hAnsi="Franklin Gothic Medium" w:cs="Times New Roman"/>
      <w:color w:val="727879"/>
      <w:sz w:val="18"/>
    </w:rPr>
  </w:style>
  <w:style w:type="paragraph" w:styleId="Verzeichnis3">
    <w:name w:val="toc 3"/>
    <w:next w:val="Standard"/>
    <w:uiPriority w:val="39"/>
    <w:rsid w:val="00AF2F5A"/>
    <w:pPr>
      <w:tabs>
        <w:tab w:val="right" w:leader="dot" w:pos="9638"/>
      </w:tabs>
      <w:spacing w:before="60" w:after="0" w:line="288" w:lineRule="auto"/>
      <w:ind w:left="1560" w:hanging="851"/>
      <w:jc w:val="both"/>
    </w:pPr>
    <w:rPr>
      <w:rFonts w:ascii="Franklin Gothic Medium" w:hAnsi="Franklin Gothic Medium" w:cs="Times New Roman"/>
      <w:color w:val="727879"/>
      <w:sz w:val="18"/>
    </w:rPr>
  </w:style>
  <w:style w:type="character" w:styleId="Hyperlink">
    <w:name w:val="Hyperlink"/>
    <w:basedOn w:val="Absatz-Standardschriftart"/>
    <w:uiPriority w:val="99"/>
    <w:semiHidden/>
    <w:rsid w:val="006E2F34"/>
    <w:rPr>
      <w:b w:val="0"/>
      <w:i w:val="0"/>
      <w:caps w:val="0"/>
      <w:smallCaps w:val="0"/>
      <w:strike w:val="0"/>
      <w:dstrike w:val="0"/>
      <w:noProof w:val="0"/>
      <w:vanish w:val="0"/>
      <w:color w:val="97BF0D"/>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Platzhaltertext">
    <w:name w:val="Placeholder Text"/>
    <w:basedOn w:val="Absatz-Standardschriftart"/>
    <w:uiPriority w:val="99"/>
    <w:semiHidden/>
    <w:rsid w:val="006E2F34"/>
    <w:rPr>
      <w:b w:val="0"/>
      <w:i w:val="0"/>
      <w:caps w:val="0"/>
      <w:smallCaps w:val="0"/>
      <w:strike w:val="0"/>
      <w:dstrike w:val="0"/>
      <w:noProof w:val="0"/>
      <w:vanish w:val="0"/>
      <w:color w:val="727879"/>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Autoren">
    <w:name w:val="Autoren"/>
    <w:link w:val="AutorenZchn"/>
    <w:uiPriority w:val="10"/>
    <w:qFormat/>
    <w:rsid w:val="006E2F34"/>
    <w:pPr>
      <w:tabs>
        <w:tab w:val="left" w:pos="10772"/>
      </w:tabs>
      <w:spacing w:line="288" w:lineRule="auto"/>
      <w:jc w:val="both"/>
    </w:pPr>
    <w:rPr>
      <w:rFonts w:ascii="Franklin Gothic Heavy" w:eastAsiaTheme="majorEastAsia" w:hAnsi="Franklin Gothic Heavy" w:cstheme="majorBidi"/>
      <w:color w:val="727879"/>
      <w:sz w:val="30"/>
      <w:szCs w:val="52"/>
    </w:rPr>
  </w:style>
  <w:style w:type="character" w:customStyle="1" w:styleId="AutorenZchn">
    <w:name w:val="Autoren Zchn"/>
    <w:basedOn w:val="TitelZchn"/>
    <w:link w:val="Autoren"/>
    <w:uiPriority w:val="10"/>
    <w:rsid w:val="006E2F34"/>
    <w:rPr>
      <w:rFonts w:ascii="Franklin Gothic Heavy" w:eastAsiaTheme="majorEastAsia" w:hAnsi="Franklin Gothic Heavy" w:cstheme="majorBidi"/>
      <w:color w:val="727879"/>
      <w:sz w:val="30"/>
      <w:szCs w:val="52"/>
    </w:rPr>
  </w:style>
  <w:style w:type="paragraph" w:customStyle="1" w:styleId="Abbildung">
    <w:name w:val="Abbildung"/>
    <w:next w:val="Standard"/>
    <w:link w:val="AbbildungZchn"/>
    <w:uiPriority w:val="10"/>
    <w:qFormat/>
    <w:rsid w:val="006E2F34"/>
    <w:pPr>
      <w:keepNext/>
      <w:spacing w:before="340" w:after="170" w:line="288" w:lineRule="auto"/>
      <w:jc w:val="both"/>
    </w:pPr>
    <w:rPr>
      <w:rFonts w:ascii="Franklin Gothic Medium" w:eastAsiaTheme="majorEastAsia" w:hAnsi="Franklin Gothic Medium" w:cstheme="majorBidi"/>
      <w:sz w:val="20"/>
      <w:szCs w:val="52"/>
    </w:rPr>
  </w:style>
  <w:style w:type="character" w:customStyle="1" w:styleId="AbbildungZchn">
    <w:name w:val="Abbildung Zchn"/>
    <w:basedOn w:val="TitelZchn"/>
    <w:link w:val="Abbildung"/>
    <w:uiPriority w:val="10"/>
    <w:rsid w:val="006E2F34"/>
    <w:rPr>
      <w:rFonts w:ascii="Franklin Gothic Medium" w:eastAsiaTheme="majorEastAsia" w:hAnsi="Franklin Gothic Medium" w:cstheme="majorBidi"/>
      <w:color w:val="97BF0D" w:themeColor="accent1"/>
      <w:sz w:val="20"/>
      <w:szCs w:val="52"/>
    </w:rPr>
  </w:style>
  <w:style w:type="table" w:customStyle="1" w:styleId="TabelleGrau">
    <w:name w:val="Tabelle_Grau"/>
    <w:basedOn w:val="NormaleTabelle"/>
    <w:uiPriority w:val="99"/>
    <w:locked/>
    <w:rsid w:val="00C371DB"/>
    <w:rPr>
      <w:sz w:val="20"/>
    </w:rPr>
    <w:tblPr>
      <w:tblInd w:w="85" w:type="dxa"/>
      <w:tblBorders>
        <w:top w:val="single" w:sz="8" w:space="0" w:color="868689"/>
        <w:bottom w:val="single" w:sz="8" w:space="0" w:color="868689"/>
        <w:insideH w:val="single" w:sz="8" w:space="0" w:color="868689"/>
        <w:insideV w:val="single" w:sz="8" w:space="0" w:color="868689"/>
      </w:tblBorders>
      <w:tblCellMar>
        <w:top w:w="57" w:type="dxa"/>
        <w:left w:w="85" w:type="dxa"/>
        <w:bottom w:w="57" w:type="dxa"/>
        <w:right w:w="85" w:type="dxa"/>
      </w:tblCellMar>
    </w:tblPr>
    <w:tblStylePr w:type="firstRow">
      <w:rPr>
        <w:rFonts w:ascii="Franklin Gothic Book" w:hAnsi="Franklin Gothic Book"/>
        <w:b w:val="0"/>
        <w:i w:val="0"/>
        <w:sz w:val="20"/>
      </w:rPr>
      <w:tblPr/>
      <w:tcPr>
        <w:tcBorders>
          <w:top w:val="single" w:sz="8" w:space="0" w:color="868689"/>
          <w:left w:val="nil"/>
          <w:bottom w:val="single" w:sz="8" w:space="0" w:color="868689"/>
          <w:right w:val="nil"/>
          <w:insideH w:val="single" w:sz="4" w:space="0" w:color="auto"/>
          <w:insideV w:val="single" w:sz="8" w:space="0" w:color="868689"/>
          <w:tl2br w:val="nil"/>
          <w:tr2bl w:val="nil"/>
        </w:tcBorders>
        <w:shd w:val="clear" w:color="auto" w:fill="BFBFBF" w:themeFill="background1" w:themeFillShade="BF"/>
      </w:tcPr>
    </w:tblStylePr>
    <w:tblStylePr w:type="seCell">
      <w:pPr>
        <w:spacing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customStyle="1" w:styleId="Tabellenkrper">
    <w:name w:val="Tabellenkörper"/>
    <w:uiPriority w:val="10"/>
    <w:qFormat/>
    <w:rsid w:val="005B4C15"/>
    <w:pPr>
      <w:spacing w:before="40" w:after="40" w:line="288" w:lineRule="auto"/>
    </w:pPr>
    <w:rPr>
      <w:rFonts w:ascii="Franklin Gothic Book" w:hAnsi="Franklin Gothic Book"/>
      <w:sz w:val="20"/>
    </w:rPr>
  </w:style>
  <w:style w:type="table" w:customStyle="1" w:styleId="TabelleBlanko">
    <w:name w:val="Tabelle_Blanko"/>
    <w:basedOn w:val="NormaleTabelle"/>
    <w:uiPriority w:val="99"/>
    <w:locked/>
    <w:rsid w:val="00C371DB"/>
    <w:pPr>
      <w:spacing w:after="0" w:line="240" w:lineRule="auto"/>
    </w:pPr>
    <w:rPr>
      <w:sz w:val="20"/>
    </w:rPr>
    <w:tblPr>
      <w:tblInd w:w="85" w:type="dxa"/>
      <w:tblCellMar>
        <w:top w:w="57" w:type="dxa"/>
        <w:left w:w="85" w:type="dxa"/>
        <w:bottom w:w="57" w:type="dxa"/>
        <w:right w:w="85" w:type="dxa"/>
      </w:tblCellMar>
    </w:tblPr>
    <w:tblStylePr w:type="seCell">
      <w:pPr>
        <w:spacing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customStyle="1" w:styleId="BeschriftungAbb">
    <w:name w:val="Beschriftung_Abb"/>
    <w:basedOn w:val="Standard"/>
    <w:uiPriority w:val="10"/>
    <w:qFormat/>
    <w:rsid w:val="006C0E57"/>
    <w:pPr>
      <w:tabs>
        <w:tab w:val="left" w:pos="1077"/>
      </w:tabs>
      <w:spacing w:before="170" w:after="340"/>
      <w:ind w:left="1077" w:hanging="1077"/>
    </w:pPr>
    <w:rPr>
      <w:rFonts w:eastAsia="Times New Roman" w:cs="Times New Roman"/>
      <w:color w:val="727879"/>
      <w:sz w:val="16"/>
      <w:szCs w:val="24"/>
      <w:lang w:eastAsia="de-DE"/>
    </w:rPr>
  </w:style>
  <w:style w:type="paragraph" w:customStyle="1" w:styleId="BeschriftungTabelle">
    <w:name w:val="Beschriftung_Tabelle"/>
    <w:basedOn w:val="Standard"/>
    <w:uiPriority w:val="10"/>
    <w:qFormat/>
    <w:rsid w:val="006C0E57"/>
    <w:pPr>
      <w:tabs>
        <w:tab w:val="left" w:pos="907"/>
      </w:tabs>
      <w:spacing w:before="340" w:after="170"/>
      <w:ind w:left="907" w:hanging="907"/>
    </w:pPr>
    <w:rPr>
      <w:rFonts w:eastAsia="Times New Roman" w:cs="Times New Roman"/>
      <w:color w:val="727879"/>
      <w:sz w:val="16"/>
      <w:szCs w:val="24"/>
      <w:lang w:eastAsia="de-DE"/>
    </w:rPr>
  </w:style>
  <w:style w:type="character" w:styleId="Seitenzahl">
    <w:name w:val="page number"/>
    <w:basedOn w:val="Absatz-Standardschriftart"/>
    <w:uiPriority w:val="10"/>
    <w:semiHidden/>
    <w:rsid w:val="006E2F34"/>
    <w:rPr>
      <w:b w:val="0"/>
      <w:i w:val="0"/>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ZFTiefgestellt">
    <w:name w:val="ZF_Tiefgestellt"/>
    <w:basedOn w:val="Absatz-Standardschriftart"/>
    <w:uiPriority w:val="11"/>
    <w:qFormat/>
    <w:rsid w:val="006E2F34"/>
    <w:rPr>
      <w:b w:val="0"/>
      <w:i w:val="0"/>
      <w:caps w:val="0"/>
      <w:smallCaps w:val="0"/>
      <w:strike w:val="0"/>
      <w:dstrike w:val="0"/>
      <w:noProof w:val="0"/>
      <w:vanish w:val="0"/>
      <w:color w:val="000000"/>
      <w:spacing w:val="0"/>
      <w:w w:val="100"/>
      <w:kern w:val="0"/>
      <w:sz w:val="22"/>
      <w:u w:val="none"/>
      <w:effect w:val="none"/>
      <w:vertAlign w:val="subscript"/>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Funotenzeichen">
    <w:name w:val="footnote reference"/>
    <w:basedOn w:val="Absatz-Standardschriftart"/>
    <w:uiPriority w:val="99"/>
    <w:qFormat/>
    <w:rsid w:val="006E2F34"/>
    <w:rPr>
      <w:b w:val="0"/>
      <w:i w:val="0"/>
      <w:caps w:val="0"/>
      <w:smallCaps w:val="0"/>
      <w:strike w:val="0"/>
      <w:dstrike w:val="0"/>
      <w:noProof w:val="0"/>
      <w:vanish w:val="0"/>
      <w:color w:val="000000"/>
      <w:spacing w:val="0"/>
      <w:w w:val="100"/>
      <w:kern w:val="0"/>
      <w:sz w:val="22"/>
      <w:u w:val="none"/>
      <w:effect w:val="none"/>
      <w:vertAlign w:val="superscript"/>
      <w:lang w:val="de-D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DBFZGrau">
    <w:name w:val="DBFZ Grau"/>
    <w:basedOn w:val="Absatz-Standardschriftart"/>
    <w:uiPriority w:val="11"/>
    <w:qFormat/>
    <w:rsid w:val="006E2F34"/>
    <w:rPr>
      <w:b w:val="0"/>
      <w:i w:val="0"/>
      <w:caps w:val="0"/>
      <w:smallCaps w:val="0"/>
      <w:strike w:val="0"/>
      <w:dstrike w:val="0"/>
      <w:noProof w:val="0"/>
      <w:vanish w:val="0"/>
      <w:color w:val="727879"/>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DBFZGrn">
    <w:name w:val="DBFZ Grün"/>
    <w:basedOn w:val="Absatz-Standardschriftart"/>
    <w:uiPriority w:val="11"/>
    <w:qFormat/>
    <w:rsid w:val="00CC4242"/>
    <w:rPr>
      <w:caps w:val="0"/>
      <w:smallCaps w:val="0"/>
      <w:strike w:val="0"/>
      <w:dstrike w:val="0"/>
      <w:noProof w:val="0"/>
      <w:vanish w:val="0"/>
      <w:color w:val="97BF0D"/>
      <w:spacing w:val="0"/>
      <w:w w:val="100"/>
      <w:kern w:val="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Gleichung">
    <w:name w:val="Gleichung"/>
    <w:basedOn w:val="Standard"/>
    <w:uiPriority w:val="10"/>
    <w:qFormat/>
    <w:rsid w:val="00B16E0D"/>
    <w:pPr>
      <w:spacing w:before="120" w:after="120"/>
      <w:ind w:left="357"/>
      <w:jc w:val="left"/>
    </w:pPr>
  </w:style>
  <w:style w:type="numbering" w:customStyle="1" w:styleId="DBFZ">
    <w:name w:val="DBFZ"/>
    <w:uiPriority w:val="99"/>
    <w:semiHidden/>
    <w:rsid w:val="006E2F34"/>
  </w:style>
  <w:style w:type="paragraph" w:customStyle="1" w:styleId="berschriftAnhang1">
    <w:name w:val="Überschrift Anhang 1"/>
    <w:next w:val="Standard"/>
    <w:uiPriority w:val="98"/>
    <w:semiHidden/>
    <w:qFormat/>
    <w:rsid w:val="006E2F34"/>
    <w:pPr>
      <w:pageBreakBefore/>
      <w:numPr>
        <w:numId w:val="17"/>
      </w:numPr>
      <w:spacing w:before="520" w:after="360" w:line="288" w:lineRule="auto"/>
    </w:pPr>
    <w:rPr>
      <w:rFonts w:ascii="Franklin Gothic Medium" w:eastAsiaTheme="majorEastAsia" w:hAnsi="Franklin Gothic Medium" w:cstheme="majorBidi"/>
      <w:bCs/>
      <w:color w:val="97BF0D"/>
      <w:sz w:val="26"/>
      <w:szCs w:val="28"/>
    </w:rPr>
  </w:style>
  <w:style w:type="numbering" w:customStyle="1" w:styleId="DBFZAnhang">
    <w:name w:val="DBFZ Anhang"/>
    <w:uiPriority w:val="99"/>
    <w:semiHidden/>
    <w:locked/>
    <w:rsid w:val="006E2F34"/>
    <w:pPr>
      <w:numPr>
        <w:numId w:val="5"/>
      </w:numPr>
    </w:pPr>
  </w:style>
  <w:style w:type="paragraph" w:customStyle="1" w:styleId="berschriftAnhang2">
    <w:name w:val="Überschrift Anhang 2"/>
    <w:next w:val="Standard"/>
    <w:uiPriority w:val="98"/>
    <w:semiHidden/>
    <w:qFormat/>
    <w:rsid w:val="00DB67EC"/>
    <w:pPr>
      <w:numPr>
        <w:ilvl w:val="1"/>
        <w:numId w:val="17"/>
      </w:numPr>
      <w:spacing w:before="400" w:line="288" w:lineRule="auto"/>
    </w:pPr>
    <w:rPr>
      <w:rFonts w:ascii="Franklin Gothic Medium" w:eastAsiaTheme="majorEastAsia" w:hAnsi="Franklin Gothic Medium" w:cstheme="majorBidi"/>
      <w:bCs/>
      <w:color w:val="97BF0D"/>
      <w:sz w:val="26"/>
      <w:szCs w:val="26"/>
    </w:rPr>
  </w:style>
  <w:style w:type="paragraph" w:customStyle="1" w:styleId="berschriftAnhang3">
    <w:name w:val="Überschrift Anhang 3"/>
    <w:next w:val="Standard"/>
    <w:uiPriority w:val="98"/>
    <w:semiHidden/>
    <w:qFormat/>
    <w:rsid w:val="00DB67EC"/>
    <w:pPr>
      <w:numPr>
        <w:ilvl w:val="2"/>
        <w:numId w:val="17"/>
      </w:numPr>
      <w:spacing w:before="170" w:after="120" w:line="288" w:lineRule="auto"/>
    </w:pPr>
    <w:rPr>
      <w:rFonts w:ascii="Franklin Gothic Medium" w:eastAsiaTheme="majorEastAsia" w:hAnsi="Franklin Gothic Medium" w:cstheme="majorBidi"/>
      <w:bCs/>
      <w:color w:val="97BF0D"/>
      <w:sz w:val="26"/>
    </w:rPr>
  </w:style>
  <w:style w:type="numbering" w:customStyle="1" w:styleId="DBFZLiteratur">
    <w:name w:val="DBFZ Literatur"/>
    <w:uiPriority w:val="99"/>
    <w:semiHidden/>
    <w:locked/>
    <w:rsid w:val="006E2F34"/>
    <w:pPr>
      <w:numPr>
        <w:numId w:val="6"/>
      </w:numPr>
    </w:pPr>
  </w:style>
  <w:style w:type="paragraph" w:customStyle="1" w:styleId="Referenzen">
    <w:name w:val="Referenzen"/>
    <w:uiPriority w:val="10"/>
    <w:qFormat/>
    <w:rsid w:val="006E2F34"/>
    <w:pPr>
      <w:numPr>
        <w:numId w:val="7"/>
      </w:numPr>
      <w:spacing w:before="200" w:line="288" w:lineRule="auto"/>
      <w:ind w:left="0" w:firstLine="0"/>
      <w:jc w:val="both"/>
    </w:pPr>
    <w:rPr>
      <w:rFonts w:ascii="Franklin Gothic Book" w:hAnsi="Franklin Gothic Book"/>
      <w:sz w:val="20"/>
    </w:rPr>
  </w:style>
  <w:style w:type="character" w:customStyle="1" w:styleId="ZFFuzeileTiefgestellt">
    <w:name w:val="ZF_Fußzeile_Tiefgestellt"/>
    <w:basedOn w:val="Absatz-Standardschriftart"/>
    <w:uiPriority w:val="1"/>
    <w:semiHidden/>
    <w:qFormat/>
    <w:rsid w:val="006E2F34"/>
    <w:rPr>
      <w:b w:val="0"/>
      <w:i w:val="0"/>
      <w:caps w:val="0"/>
      <w:smallCaps w:val="0"/>
      <w:strike w:val="0"/>
      <w:dstrike w:val="0"/>
      <w:noProof w:val="0"/>
      <w:vanish w:val="0"/>
      <w:color w:val="000000"/>
      <w:spacing w:val="0"/>
      <w:w w:val="100"/>
      <w:kern w:val="0"/>
      <w:position w:val="0"/>
      <w:sz w:val="1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berschrift1oNr">
    <w:name w:val="Überschrift 1 oNr"/>
    <w:uiPriority w:val="29"/>
    <w:qFormat/>
    <w:rsid w:val="006E2F34"/>
    <w:pPr>
      <w:spacing w:before="520" w:after="360" w:line="288" w:lineRule="auto"/>
    </w:pPr>
    <w:rPr>
      <w:rFonts w:ascii="Franklin Gothic Medium" w:eastAsiaTheme="majorEastAsia" w:hAnsi="Franklin Gothic Medium" w:cstheme="majorBidi"/>
      <w:bCs/>
      <w:color w:val="97BF0D"/>
      <w:sz w:val="26"/>
      <w:szCs w:val="28"/>
    </w:rPr>
  </w:style>
  <w:style w:type="paragraph" w:customStyle="1" w:styleId="LZ1">
    <w:name w:val="LZ1"/>
    <w:basedOn w:val="Standard"/>
    <w:uiPriority w:val="10"/>
    <w:qFormat/>
    <w:rsid w:val="00CC4242"/>
    <w:pPr>
      <w:spacing w:before="20" w:beforeAutospacing="0" w:after="20" w:afterAutospacing="0"/>
    </w:pPr>
    <w:rPr>
      <w:sz w:val="2"/>
    </w:rPr>
  </w:style>
  <w:style w:type="paragraph" w:customStyle="1" w:styleId="BeschriftungGl">
    <w:name w:val="Beschriftung_Gl"/>
    <w:basedOn w:val="BeschriftungAbb"/>
    <w:uiPriority w:val="10"/>
    <w:qFormat/>
    <w:rsid w:val="00EB0B77"/>
    <w:pPr>
      <w:spacing w:after="170"/>
      <w:jc w:val="right"/>
    </w:pPr>
    <w:rPr>
      <w:color w:val="auto"/>
      <w:sz w:val="18"/>
    </w:rPr>
  </w:style>
  <w:style w:type="paragraph" w:customStyle="1" w:styleId="GleichungNotes">
    <w:name w:val="Gleichung_Notes"/>
    <w:basedOn w:val="Gleichung"/>
    <w:uiPriority w:val="10"/>
    <w:qFormat/>
    <w:rsid w:val="00B16E0D"/>
    <w:pPr>
      <w:tabs>
        <w:tab w:val="left" w:pos="1417"/>
      </w:tabs>
      <w:spacing w:before="60" w:after="60"/>
    </w:pPr>
    <w:rPr>
      <w:sz w:val="18"/>
    </w:rPr>
  </w:style>
  <w:style w:type="table" w:customStyle="1" w:styleId="TabelleSeite2">
    <w:name w:val="Tabelle_Seite_2"/>
    <w:basedOn w:val="NormaleTabelle"/>
    <w:uiPriority w:val="99"/>
    <w:locked/>
    <w:rsid w:val="00C371DB"/>
    <w:pPr>
      <w:spacing w:after="0" w:line="240" w:lineRule="auto"/>
    </w:pPr>
    <w:tblPr>
      <w:tblCellMar>
        <w:top w:w="113" w:type="dxa"/>
        <w:left w:w="0" w:type="dxa"/>
        <w:bottom w:w="113" w:type="dxa"/>
        <w:right w:w="0" w:type="dxa"/>
      </w:tblCellMar>
    </w:tblPr>
    <w:tblStylePr w:type="seCell">
      <w:pPr>
        <w:spacing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character" w:styleId="Fett">
    <w:name w:val="Strong"/>
    <w:basedOn w:val="Absatz-Standardschriftart"/>
    <w:uiPriority w:val="22"/>
    <w:qFormat/>
    <w:rsid w:val="006E2F34"/>
    <w:rPr>
      <w:b/>
      <w:bCs/>
      <w:i w:val="0"/>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table" w:customStyle="1" w:styleId="TabelleBlanko2">
    <w:name w:val="Tabelle_Blanko_2"/>
    <w:basedOn w:val="NormaleTabelle"/>
    <w:uiPriority w:val="99"/>
    <w:rsid w:val="00C371DB"/>
    <w:pPr>
      <w:spacing w:after="0" w:line="240" w:lineRule="auto"/>
    </w:pPr>
    <w:tblPr>
      <w:tblCellMar>
        <w:left w:w="0" w:type="dxa"/>
        <w:right w:w="0" w:type="dxa"/>
      </w:tblCellMar>
    </w:tblPr>
    <w:trPr>
      <w:cantSplit/>
    </w:trPr>
    <w:tblStylePr w:type="seCell">
      <w:pPr>
        <w:spacing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nraster">
    <w:name w:val="Table Grid"/>
    <w:basedOn w:val="NormaleTabelle"/>
    <w:uiPriority w:val="59"/>
    <w:rsid w:val="00C37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styleId="Sprechblasentext">
    <w:name w:val="Balloon Text"/>
    <w:basedOn w:val="Standard"/>
    <w:link w:val="SprechblasentextZchn"/>
    <w:uiPriority w:val="99"/>
    <w:semiHidden/>
    <w:unhideWhenUsed/>
    <w:rsid w:val="006E2F34"/>
    <w:rPr>
      <w:rFonts w:cs="Tahoma"/>
      <w:szCs w:val="16"/>
    </w:rPr>
  </w:style>
  <w:style w:type="character" w:customStyle="1" w:styleId="SprechblasentextZchn">
    <w:name w:val="Sprechblasentext Zchn"/>
    <w:basedOn w:val="Absatz-Standardschriftart"/>
    <w:link w:val="Sprechblasentext"/>
    <w:uiPriority w:val="99"/>
    <w:semiHidden/>
    <w:rsid w:val="006E2F34"/>
    <w:rPr>
      <w:rFonts w:ascii="Franklin Gothic Book" w:hAnsi="Franklin Gothic Book" w:cs="Tahoma"/>
      <w:sz w:val="20"/>
      <w:szCs w:val="16"/>
    </w:rPr>
  </w:style>
  <w:style w:type="numbering" w:styleId="111111">
    <w:name w:val="Outline List 2"/>
    <w:basedOn w:val="KeineListe"/>
    <w:uiPriority w:val="99"/>
    <w:semiHidden/>
    <w:unhideWhenUsed/>
    <w:rsid w:val="00C8246E"/>
    <w:pPr>
      <w:numPr>
        <w:numId w:val="10"/>
      </w:numPr>
    </w:pPr>
  </w:style>
  <w:style w:type="numbering" w:styleId="1ai">
    <w:name w:val="Outline List 1"/>
    <w:basedOn w:val="KeineListe"/>
    <w:uiPriority w:val="99"/>
    <w:semiHidden/>
    <w:unhideWhenUsed/>
    <w:rsid w:val="00C8246E"/>
    <w:pPr>
      <w:numPr>
        <w:numId w:val="11"/>
      </w:numPr>
    </w:pPr>
  </w:style>
  <w:style w:type="paragraph" w:styleId="Anrede">
    <w:name w:val="Salutation"/>
    <w:basedOn w:val="Standard"/>
    <w:next w:val="Standard"/>
    <w:link w:val="AnredeZchn"/>
    <w:uiPriority w:val="1"/>
    <w:rsid w:val="00C8246E"/>
    <w:pPr>
      <w:spacing w:after="200"/>
    </w:pPr>
  </w:style>
  <w:style w:type="character" w:customStyle="1" w:styleId="AnredeZchn">
    <w:name w:val="Anrede Zchn"/>
    <w:basedOn w:val="Absatz-Standardschriftart"/>
    <w:link w:val="Anrede"/>
    <w:uiPriority w:val="1"/>
    <w:rsid w:val="007D05B5"/>
    <w:rPr>
      <w:rFonts w:ascii="Franklin Gothic Book" w:hAnsi="Franklin Gothic Book"/>
      <w:sz w:val="20"/>
    </w:rPr>
  </w:style>
  <w:style w:type="character" w:customStyle="1" w:styleId="berschrift5Zchn">
    <w:name w:val="Überschrift 5 Zchn"/>
    <w:basedOn w:val="Absatz-Standardschriftart"/>
    <w:link w:val="berschrift5"/>
    <w:uiPriority w:val="1"/>
    <w:rsid w:val="00C8246E"/>
    <w:rPr>
      <w:rFonts w:ascii="Franklin Gothic Book" w:eastAsiaTheme="majorEastAsia" w:hAnsi="Franklin Gothic Book" w:cstheme="majorBidi"/>
      <w:color w:val="97BF0D"/>
      <w:sz w:val="20"/>
    </w:rPr>
  </w:style>
  <w:style w:type="character" w:customStyle="1" w:styleId="berschrift6Zchn">
    <w:name w:val="Überschrift 6 Zchn"/>
    <w:basedOn w:val="Absatz-Standardschriftart"/>
    <w:link w:val="berschrift6"/>
    <w:uiPriority w:val="19"/>
    <w:semiHidden/>
    <w:rsid w:val="00C8246E"/>
    <w:rPr>
      <w:rFonts w:ascii="Franklin Gothic Book" w:eastAsiaTheme="majorEastAsia" w:hAnsi="Franklin Gothic Book" w:cstheme="majorBidi"/>
      <w:iCs/>
      <w:color w:val="97BF0D"/>
      <w:sz w:val="20"/>
    </w:rPr>
  </w:style>
  <w:style w:type="character" w:customStyle="1" w:styleId="berschrift7Zchn">
    <w:name w:val="Überschrift 7 Zchn"/>
    <w:basedOn w:val="Absatz-Standardschriftart"/>
    <w:link w:val="berschrift7"/>
    <w:uiPriority w:val="19"/>
    <w:semiHidden/>
    <w:rsid w:val="00C8246E"/>
    <w:rPr>
      <w:rFonts w:ascii="Franklin Gothic Book" w:eastAsiaTheme="majorEastAsia" w:hAnsi="Franklin Gothic Book" w:cstheme="majorBidi"/>
      <w:iCs/>
      <w:color w:val="97BF0D"/>
      <w:sz w:val="20"/>
    </w:rPr>
  </w:style>
  <w:style w:type="character" w:customStyle="1" w:styleId="berschrift8Zchn">
    <w:name w:val="Überschrift 8 Zchn"/>
    <w:basedOn w:val="Absatz-Standardschriftart"/>
    <w:link w:val="berschrift8"/>
    <w:uiPriority w:val="19"/>
    <w:semiHidden/>
    <w:rsid w:val="00C8246E"/>
    <w:rPr>
      <w:rFonts w:ascii="Franklin Gothic Book" w:eastAsiaTheme="majorEastAsia" w:hAnsi="Franklin Gothic Book" w:cstheme="majorBidi"/>
      <w:color w:val="97BF0D"/>
      <w:sz w:val="18"/>
      <w:szCs w:val="20"/>
    </w:rPr>
  </w:style>
  <w:style w:type="character" w:customStyle="1" w:styleId="berschrift9Zchn">
    <w:name w:val="Überschrift 9 Zchn"/>
    <w:basedOn w:val="Absatz-Standardschriftart"/>
    <w:link w:val="berschrift9"/>
    <w:uiPriority w:val="19"/>
    <w:semiHidden/>
    <w:rsid w:val="00C8246E"/>
    <w:rPr>
      <w:rFonts w:ascii="Franklin Gothic Book" w:eastAsiaTheme="majorEastAsia" w:hAnsi="Franklin Gothic Book" w:cstheme="majorBidi"/>
      <w:iCs/>
      <w:color w:val="97BF0D"/>
      <w:sz w:val="18"/>
      <w:szCs w:val="20"/>
    </w:rPr>
  </w:style>
  <w:style w:type="numbering" w:styleId="ArtikelAbschnitt">
    <w:name w:val="Outline List 3"/>
    <w:basedOn w:val="KeineListe"/>
    <w:uiPriority w:val="99"/>
    <w:semiHidden/>
    <w:unhideWhenUsed/>
    <w:rsid w:val="00C8246E"/>
    <w:pPr>
      <w:numPr>
        <w:numId w:val="12"/>
      </w:numPr>
    </w:pPr>
  </w:style>
  <w:style w:type="paragraph" w:styleId="Aufzhlungszeichen5">
    <w:name w:val="List Bullet 5"/>
    <w:basedOn w:val="Standard"/>
    <w:uiPriority w:val="2"/>
    <w:unhideWhenUsed/>
    <w:rsid w:val="00C8246E"/>
    <w:pPr>
      <w:numPr>
        <w:numId w:val="13"/>
      </w:numPr>
      <w:spacing w:before="120" w:after="120"/>
      <w:ind w:left="1566" w:hanging="357"/>
    </w:pPr>
  </w:style>
  <w:style w:type="paragraph" w:styleId="Beschriftung">
    <w:name w:val="caption"/>
    <w:basedOn w:val="Standard"/>
    <w:next w:val="Standard"/>
    <w:uiPriority w:val="45"/>
    <w:semiHidden/>
    <w:unhideWhenUsed/>
    <w:rsid w:val="00C8246E"/>
    <w:pPr>
      <w:spacing w:before="170" w:after="340"/>
    </w:pPr>
    <w:rPr>
      <w:bCs/>
      <w:color w:val="727879"/>
      <w:sz w:val="16"/>
      <w:szCs w:val="18"/>
    </w:rPr>
  </w:style>
  <w:style w:type="paragraph" w:styleId="Blocktext">
    <w:name w:val="Block Text"/>
    <w:basedOn w:val="Standard"/>
    <w:uiPriority w:val="99"/>
    <w:semiHidden/>
    <w:unhideWhenUsed/>
    <w:rsid w:val="00C8246E"/>
    <w:rPr>
      <w:rFonts w:eastAsiaTheme="minorEastAsia"/>
      <w:i/>
      <w:iCs/>
      <w:color w:val="97BF0D"/>
    </w:rPr>
  </w:style>
  <w:style w:type="paragraph" w:styleId="Datum">
    <w:name w:val="Date"/>
    <w:basedOn w:val="Standard"/>
    <w:next w:val="Standard"/>
    <w:link w:val="DatumZchn"/>
    <w:uiPriority w:val="99"/>
    <w:unhideWhenUsed/>
    <w:rsid w:val="007E5173"/>
    <w:pPr>
      <w:jc w:val="right"/>
    </w:pPr>
  </w:style>
  <w:style w:type="character" w:customStyle="1" w:styleId="DatumZchn">
    <w:name w:val="Datum Zchn"/>
    <w:basedOn w:val="Absatz-Standardschriftart"/>
    <w:link w:val="Datum"/>
    <w:uiPriority w:val="99"/>
    <w:rsid w:val="007E5173"/>
    <w:rPr>
      <w:rFonts w:ascii="Franklin Gothic Book" w:hAnsi="Franklin Gothic Book"/>
      <w:sz w:val="20"/>
    </w:rPr>
  </w:style>
  <w:style w:type="paragraph" w:styleId="Dokumentstruktur">
    <w:name w:val="Document Map"/>
    <w:basedOn w:val="Standard"/>
    <w:link w:val="DokumentstrukturZchn"/>
    <w:uiPriority w:val="99"/>
    <w:semiHidden/>
    <w:unhideWhenUsed/>
    <w:rsid w:val="00C8246E"/>
    <w:rPr>
      <w:rFonts w:cs="Tahoma"/>
      <w:szCs w:val="16"/>
    </w:rPr>
  </w:style>
  <w:style w:type="character" w:customStyle="1" w:styleId="DokumentstrukturZchn">
    <w:name w:val="Dokumentstruktur Zchn"/>
    <w:basedOn w:val="Absatz-Standardschriftart"/>
    <w:link w:val="Dokumentstruktur"/>
    <w:uiPriority w:val="99"/>
    <w:semiHidden/>
    <w:rsid w:val="00C8246E"/>
    <w:rPr>
      <w:rFonts w:ascii="Franklin Gothic Book" w:hAnsi="Franklin Gothic Book" w:cs="Tahoma"/>
      <w:sz w:val="20"/>
      <w:szCs w:val="16"/>
    </w:rPr>
  </w:style>
  <w:style w:type="table" w:styleId="DunkleListe">
    <w:name w:val="Dark List"/>
    <w:basedOn w:val="NormaleTabelle"/>
    <w:uiPriority w:val="70"/>
    <w:rsid w:val="00C371D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1">
    <w:name w:val="Dark List Accent 1"/>
    <w:basedOn w:val="NormaleTabelle"/>
    <w:uiPriority w:val="70"/>
    <w:rsid w:val="00C371DB"/>
    <w:pPr>
      <w:spacing w:after="0" w:line="240" w:lineRule="auto"/>
    </w:pPr>
    <w:rPr>
      <w:color w:val="FFFFFF" w:themeColor="background1"/>
    </w:rPr>
    <w:tblPr>
      <w:tblStyleRowBandSize w:val="1"/>
      <w:tblStyleColBandSize w:val="1"/>
    </w:tblPr>
    <w:tcPr>
      <w:shd w:val="clear" w:color="auto" w:fill="97BF0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5E06"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8E0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8E09" w:themeFill="accent1" w:themeFillShade="BF"/>
      </w:tcPr>
    </w:tblStylePr>
    <w:tblStylePr w:type="band1Vert">
      <w:tblPr/>
      <w:tcPr>
        <w:tcBorders>
          <w:top w:val="nil"/>
          <w:left w:val="nil"/>
          <w:bottom w:val="nil"/>
          <w:right w:val="nil"/>
          <w:insideH w:val="nil"/>
          <w:insideV w:val="nil"/>
        </w:tcBorders>
        <w:shd w:val="clear" w:color="auto" w:fill="708E09" w:themeFill="accent1" w:themeFillShade="BF"/>
      </w:tcPr>
    </w:tblStylePr>
    <w:tblStylePr w:type="band1Horz">
      <w:tblPr/>
      <w:tcPr>
        <w:tcBorders>
          <w:top w:val="nil"/>
          <w:left w:val="nil"/>
          <w:bottom w:val="nil"/>
          <w:right w:val="nil"/>
          <w:insideH w:val="nil"/>
          <w:insideV w:val="nil"/>
        </w:tcBorders>
        <w:shd w:val="clear" w:color="auto" w:fill="708E09" w:themeFill="accent1"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2">
    <w:name w:val="Dark List Accent 2"/>
    <w:basedOn w:val="NormaleTabelle"/>
    <w:uiPriority w:val="70"/>
    <w:rsid w:val="00C371DB"/>
    <w:pPr>
      <w:spacing w:after="0" w:line="240" w:lineRule="auto"/>
    </w:pPr>
    <w:rPr>
      <w:color w:val="FFFFFF" w:themeColor="background1"/>
    </w:rPr>
    <w:tblPr>
      <w:tblStyleRowBandSize w:val="1"/>
      <w:tblStyleColBandSize w:val="1"/>
    </w:tblPr>
    <w:tcPr>
      <w:shd w:val="clear" w:color="auto" w:fill="F9FF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C7F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ABF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ABF00" w:themeFill="accent2" w:themeFillShade="BF"/>
      </w:tcPr>
    </w:tblStylePr>
    <w:tblStylePr w:type="band1Vert">
      <w:tblPr/>
      <w:tcPr>
        <w:tcBorders>
          <w:top w:val="nil"/>
          <w:left w:val="nil"/>
          <w:bottom w:val="nil"/>
          <w:right w:val="nil"/>
          <w:insideH w:val="nil"/>
          <w:insideV w:val="nil"/>
        </w:tcBorders>
        <w:shd w:val="clear" w:color="auto" w:fill="BABF00" w:themeFill="accent2" w:themeFillShade="BF"/>
      </w:tcPr>
    </w:tblStylePr>
    <w:tblStylePr w:type="band1Horz">
      <w:tblPr/>
      <w:tcPr>
        <w:tcBorders>
          <w:top w:val="nil"/>
          <w:left w:val="nil"/>
          <w:bottom w:val="nil"/>
          <w:right w:val="nil"/>
          <w:insideH w:val="nil"/>
          <w:insideV w:val="nil"/>
        </w:tcBorders>
        <w:shd w:val="clear" w:color="auto" w:fill="BABF00" w:themeFill="accent2"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3">
    <w:name w:val="Dark List Accent 3"/>
    <w:basedOn w:val="NormaleTabelle"/>
    <w:uiPriority w:val="70"/>
    <w:rsid w:val="00C371DB"/>
    <w:pPr>
      <w:spacing w:after="0" w:line="240" w:lineRule="auto"/>
    </w:pPr>
    <w:rPr>
      <w:color w:val="FFFFFF" w:themeColor="background1"/>
    </w:rPr>
    <w:tblPr>
      <w:tblStyleRowBandSize w:val="1"/>
      <w:tblStyleColBandSize w:val="1"/>
    </w:tblPr>
    <w:tcPr>
      <w:shd w:val="clear" w:color="auto" w:fill="8E131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090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A0E0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A0E0E" w:themeFill="accent3" w:themeFillShade="BF"/>
      </w:tcPr>
    </w:tblStylePr>
    <w:tblStylePr w:type="band1Vert">
      <w:tblPr/>
      <w:tcPr>
        <w:tcBorders>
          <w:top w:val="nil"/>
          <w:left w:val="nil"/>
          <w:bottom w:val="nil"/>
          <w:right w:val="nil"/>
          <w:insideH w:val="nil"/>
          <w:insideV w:val="nil"/>
        </w:tcBorders>
        <w:shd w:val="clear" w:color="auto" w:fill="6A0E0E" w:themeFill="accent3" w:themeFillShade="BF"/>
      </w:tcPr>
    </w:tblStylePr>
    <w:tblStylePr w:type="band1Horz">
      <w:tblPr/>
      <w:tcPr>
        <w:tcBorders>
          <w:top w:val="nil"/>
          <w:left w:val="nil"/>
          <w:bottom w:val="nil"/>
          <w:right w:val="nil"/>
          <w:insideH w:val="nil"/>
          <w:insideV w:val="nil"/>
        </w:tcBorders>
        <w:shd w:val="clear" w:color="auto" w:fill="6A0E0E" w:themeFill="accent3"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4">
    <w:name w:val="Dark List Accent 4"/>
    <w:basedOn w:val="NormaleTabelle"/>
    <w:uiPriority w:val="70"/>
    <w:rsid w:val="00C371DB"/>
    <w:pPr>
      <w:spacing w:after="0" w:line="240" w:lineRule="auto"/>
    </w:pPr>
    <w:rPr>
      <w:color w:val="FFFFFF" w:themeColor="background1"/>
    </w:rPr>
    <w:tblPr>
      <w:tblStyleRowBandSize w:val="1"/>
      <w:tblStyleColBandSize w:val="1"/>
    </w:tblPr>
    <w:tcPr>
      <w:shd w:val="clear" w:color="auto" w:fill="72787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3B3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5595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5595A" w:themeFill="accent4" w:themeFillShade="BF"/>
      </w:tcPr>
    </w:tblStylePr>
    <w:tblStylePr w:type="band1Vert">
      <w:tblPr/>
      <w:tcPr>
        <w:tcBorders>
          <w:top w:val="nil"/>
          <w:left w:val="nil"/>
          <w:bottom w:val="nil"/>
          <w:right w:val="nil"/>
          <w:insideH w:val="nil"/>
          <w:insideV w:val="nil"/>
        </w:tcBorders>
        <w:shd w:val="clear" w:color="auto" w:fill="55595A" w:themeFill="accent4" w:themeFillShade="BF"/>
      </w:tcPr>
    </w:tblStylePr>
    <w:tblStylePr w:type="band1Horz">
      <w:tblPr/>
      <w:tcPr>
        <w:tcBorders>
          <w:top w:val="nil"/>
          <w:left w:val="nil"/>
          <w:bottom w:val="nil"/>
          <w:right w:val="nil"/>
          <w:insideH w:val="nil"/>
          <w:insideV w:val="nil"/>
        </w:tcBorders>
        <w:shd w:val="clear" w:color="auto" w:fill="55595A" w:themeFill="accent4"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5">
    <w:name w:val="Dark List Accent 5"/>
    <w:basedOn w:val="NormaleTabelle"/>
    <w:uiPriority w:val="70"/>
    <w:rsid w:val="00C371DB"/>
    <w:pPr>
      <w:spacing w:after="0" w:line="240" w:lineRule="auto"/>
    </w:pPr>
    <w:rPr>
      <w:color w:val="FFFFFF" w:themeColor="background1"/>
    </w:rPr>
    <w:tblPr>
      <w:tblStyleRowBandSize w:val="1"/>
      <w:tblStyleColBandSize w:val="1"/>
    </w:tblPr>
    <w:tcPr>
      <w:shd w:val="clear" w:color="auto" w:fill="97BF0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5E0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08E0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08E09" w:themeFill="accent5" w:themeFillShade="BF"/>
      </w:tcPr>
    </w:tblStylePr>
    <w:tblStylePr w:type="band1Vert">
      <w:tblPr/>
      <w:tcPr>
        <w:tcBorders>
          <w:top w:val="nil"/>
          <w:left w:val="nil"/>
          <w:bottom w:val="nil"/>
          <w:right w:val="nil"/>
          <w:insideH w:val="nil"/>
          <w:insideV w:val="nil"/>
        </w:tcBorders>
        <w:shd w:val="clear" w:color="auto" w:fill="708E09" w:themeFill="accent5" w:themeFillShade="BF"/>
      </w:tcPr>
    </w:tblStylePr>
    <w:tblStylePr w:type="band1Horz">
      <w:tblPr/>
      <w:tcPr>
        <w:tcBorders>
          <w:top w:val="nil"/>
          <w:left w:val="nil"/>
          <w:bottom w:val="nil"/>
          <w:right w:val="nil"/>
          <w:insideH w:val="nil"/>
          <w:insideV w:val="nil"/>
        </w:tcBorders>
        <w:shd w:val="clear" w:color="auto" w:fill="708E09" w:themeFill="accent5"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6">
    <w:name w:val="Dark List Accent 6"/>
    <w:basedOn w:val="NormaleTabelle"/>
    <w:uiPriority w:val="70"/>
    <w:rsid w:val="00C371DB"/>
    <w:pPr>
      <w:spacing w:after="0" w:line="240" w:lineRule="auto"/>
    </w:pPr>
    <w:rPr>
      <w:color w:val="FFFFFF" w:themeColor="background1"/>
    </w:rPr>
    <w:tblPr>
      <w:tblStyleRowBandSize w:val="1"/>
      <w:tblStyleColBandSize w:val="1"/>
    </w:tblPr>
    <w:tcPr>
      <w:shd w:val="clear" w:color="auto" w:fill="72787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3B3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5595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5595A" w:themeFill="accent6" w:themeFillShade="BF"/>
      </w:tcPr>
    </w:tblStylePr>
    <w:tblStylePr w:type="band1Vert">
      <w:tblPr/>
      <w:tcPr>
        <w:tcBorders>
          <w:top w:val="nil"/>
          <w:left w:val="nil"/>
          <w:bottom w:val="nil"/>
          <w:right w:val="nil"/>
          <w:insideH w:val="nil"/>
          <w:insideV w:val="nil"/>
        </w:tcBorders>
        <w:shd w:val="clear" w:color="auto" w:fill="55595A" w:themeFill="accent6" w:themeFillShade="BF"/>
      </w:tcPr>
    </w:tblStylePr>
    <w:tblStylePr w:type="band1Horz">
      <w:tblPr/>
      <w:tcPr>
        <w:tcBorders>
          <w:top w:val="nil"/>
          <w:left w:val="nil"/>
          <w:bottom w:val="nil"/>
          <w:right w:val="nil"/>
          <w:insideH w:val="nil"/>
          <w:insideV w:val="nil"/>
        </w:tcBorders>
        <w:shd w:val="clear" w:color="auto" w:fill="55595A" w:themeFill="accent6"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styleId="E-Mail-Signatur">
    <w:name w:val="E-mail Signature"/>
    <w:basedOn w:val="Standard"/>
    <w:link w:val="E-Mail-SignaturZchn"/>
    <w:uiPriority w:val="99"/>
    <w:semiHidden/>
    <w:unhideWhenUsed/>
    <w:rsid w:val="00C8246E"/>
  </w:style>
  <w:style w:type="character" w:customStyle="1" w:styleId="E-Mail-SignaturZchn">
    <w:name w:val="E-Mail-Signatur Zchn"/>
    <w:basedOn w:val="Absatz-Standardschriftart"/>
    <w:link w:val="E-Mail-Signatur"/>
    <w:uiPriority w:val="99"/>
    <w:semiHidden/>
    <w:rsid w:val="00C8246E"/>
    <w:rPr>
      <w:rFonts w:ascii="Franklin Gothic Book" w:hAnsi="Franklin Gothic Book"/>
      <w:sz w:val="20"/>
    </w:rPr>
  </w:style>
  <w:style w:type="paragraph" w:styleId="Endnotentext">
    <w:name w:val="endnote text"/>
    <w:basedOn w:val="Standard"/>
    <w:link w:val="EndnotentextZchn"/>
    <w:uiPriority w:val="99"/>
    <w:unhideWhenUsed/>
    <w:qFormat/>
    <w:rsid w:val="00C8246E"/>
    <w:rPr>
      <w:szCs w:val="20"/>
    </w:rPr>
  </w:style>
  <w:style w:type="character" w:customStyle="1" w:styleId="EndnotentextZchn">
    <w:name w:val="Endnotentext Zchn"/>
    <w:basedOn w:val="Absatz-Standardschriftart"/>
    <w:link w:val="Endnotentext"/>
    <w:uiPriority w:val="99"/>
    <w:rsid w:val="00C8246E"/>
    <w:rPr>
      <w:rFonts w:ascii="Franklin Gothic Book" w:hAnsi="Franklin Gothic Book"/>
      <w:sz w:val="20"/>
      <w:szCs w:val="20"/>
    </w:rPr>
  </w:style>
  <w:style w:type="table" w:styleId="FarbigeListe">
    <w:name w:val="Colorful List"/>
    <w:basedOn w:val="NormaleTabelle"/>
    <w:uiPriority w:val="72"/>
    <w:rsid w:val="00C371D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7CC00" w:themeFill="accent2" w:themeFillShade="CC"/>
      </w:tcPr>
    </w:tblStylePr>
    <w:tblStylePr w:type="lastRow">
      <w:rPr>
        <w:b/>
        <w:bCs/>
        <w:color w:val="C7CC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1">
    <w:name w:val="Colorful List Accent 1"/>
    <w:basedOn w:val="NormaleTabelle"/>
    <w:uiPriority w:val="72"/>
    <w:rsid w:val="00C371DB"/>
    <w:pPr>
      <w:spacing w:after="0" w:line="240" w:lineRule="auto"/>
    </w:pPr>
    <w:rPr>
      <w:color w:val="000000" w:themeColor="text1"/>
    </w:rPr>
    <w:tblPr>
      <w:tblStyleRowBandSize w:val="1"/>
      <w:tblStyleColBandSize w:val="1"/>
    </w:tblPr>
    <w:tcPr>
      <w:shd w:val="clear" w:color="auto" w:fill="F7FDE2" w:themeFill="accent1" w:themeFillTint="19"/>
    </w:tcPr>
    <w:tblStylePr w:type="firstRow">
      <w:rPr>
        <w:b/>
        <w:bCs/>
        <w:color w:val="FFFFFF" w:themeColor="background1"/>
      </w:rPr>
      <w:tblPr/>
      <w:tcPr>
        <w:tcBorders>
          <w:bottom w:val="single" w:sz="12" w:space="0" w:color="FFFFFF" w:themeColor="background1"/>
        </w:tcBorders>
        <w:shd w:val="clear" w:color="auto" w:fill="C7CC00" w:themeFill="accent2" w:themeFillShade="CC"/>
      </w:tcPr>
    </w:tblStylePr>
    <w:tblStylePr w:type="lastRow">
      <w:rPr>
        <w:b/>
        <w:bCs/>
        <w:color w:val="C7CC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AB8" w:themeFill="accent1" w:themeFillTint="3F"/>
      </w:tcPr>
    </w:tblStylePr>
    <w:tblStylePr w:type="band1Horz">
      <w:tblPr/>
      <w:tcPr>
        <w:shd w:val="clear" w:color="auto" w:fill="EEFBC5" w:themeFill="accent1"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2">
    <w:name w:val="Colorful List Accent 2"/>
    <w:basedOn w:val="NormaleTabelle"/>
    <w:uiPriority w:val="72"/>
    <w:rsid w:val="00C371DB"/>
    <w:pPr>
      <w:spacing w:after="0" w:line="240" w:lineRule="auto"/>
    </w:pPr>
    <w:rPr>
      <w:color w:val="000000" w:themeColor="text1"/>
    </w:rPr>
    <w:tblPr>
      <w:tblStyleRowBandSize w:val="1"/>
      <w:tblStyleColBandSize w:val="1"/>
    </w:tblPr>
    <w:tcPr>
      <w:shd w:val="clear" w:color="auto" w:fill="FEFFE6" w:themeFill="accent2" w:themeFillTint="19"/>
    </w:tcPr>
    <w:tblStylePr w:type="firstRow">
      <w:rPr>
        <w:b/>
        <w:bCs/>
        <w:color w:val="FFFFFF" w:themeColor="background1"/>
      </w:rPr>
      <w:tblPr/>
      <w:tcPr>
        <w:tcBorders>
          <w:bottom w:val="single" w:sz="12" w:space="0" w:color="FFFFFF" w:themeColor="background1"/>
        </w:tcBorders>
        <w:shd w:val="clear" w:color="auto" w:fill="C7CC00" w:themeFill="accent2" w:themeFillShade="CC"/>
      </w:tcPr>
    </w:tblStylePr>
    <w:tblStylePr w:type="lastRow">
      <w:rPr>
        <w:b/>
        <w:bCs/>
        <w:color w:val="C7CC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FC0" w:themeFill="accent2" w:themeFillTint="3F"/>
      </w:tcPr>
    </w:tblStylePr>
    <w:tblStylePr w:type="band1Horz">
      <w:tblPr/>
      <w:tcPr>
        <w:shd w:val="clear" w:color="auto" w:fill="FDFFCC" w:themeFill="accent2"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3">
    <w:name w:val="Colorful List Accent 3"/>
    <w:basedOn w:val="NormaleTabelle"/>
    <w:uiPriority w:val="72"/>
    <w:rsid w:val="00C371DB"/>
    <w:pPr>
      <w:spacing w:after="0" w:line="240" w:lineRule="auto"/>
    </w:pPr>
    <w:rPr>
      <w:color w:val="000000" w:themeColor="text1"/>
    </w:rPr>
    <w:tblPr>
      <w:tblStyleRowBandSize w:val="1"/>
      <w:tblStyleColBandSize w:val="1"/>
    </w:tblPr>
    <w:tcPr>
      <w:shd w:val="clear" w:color="auto" w:fill="FBE0E0" w:themeFill="accent3" w:themeFillTint="19"/>
    </w:tcPr>
    <w:tblStylePr w:type="firstRow">
      <w:rPr>
        <w:b/>
        <w:bCs/>
        <w:color w:val="FFFFFF" w:themeColor="background1"/>
      </w:rPr>
      <w:tblPr/>
      <w:tcPr>
        <w:tcBorders>
          <w:bottom w:val="single" w:sz="12" w:space="0" w:color="FFFFFF" w:themeColor="background1"/>
        </w:tcBorders>
        <w:shd w:val="clear" w:color="auto" w:fill="5B5F60" w:themeFill="accent4" w:themeFillShade="CC"/>
      </w:tcPr>
    </w:tblStylePr>
    <w:tblStylePr w:type="lastRow">
      <w:rPr>
        <w:b/>
        <w:bCs/>
        <w:color w:val="5B5F6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B2B2" w:themeFill="accent3" w:themeFillTint="3F"/>
      </w:tcPr>
    </w:tblStylePr>
    <w:tblStylePr w:type="band1Horz">
      <w:tblPr/>
      <w:tcPr>
        <w:shd w:val="clear" w:color="auto" w:fill="F6C1C1" w:themeFill="accent3"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4">
    <w:name w:val="Colorful List Accent 4"/>
    <w:basedOn w:val="NormaleTabelle"/>
    <w:uiPriority w:val="72"/>
    <w:rsid w:val="00C371DB"/>
    <w:pPr>
      <w:spacing w:after="0" w:line="240" w:lineRule="auto"/>
    </w:pPr>
    <w:rPr>
      <w:color w:val="000000" w:themeColor="text1"/>
    </w:rPr>
    <w:tblPr>
      <w:tblStyleRowBandSize w:val="1"/>
      <w:tblStyleColBandSize w:val="1"/>
    </w:tblPr>
    <w:tcPr>
      <w:shd w:val="clear" w:color="auto" w:fill="F1F1F2" w:themeFill="accent4" w:themeFillTint="19"/>
    </w:tcPr>
    <w:tblStylePr w:type="firstRow">
      <w:rPr>
        <w:b/>
        <w:bCs/>
        <w:color w:val="FFFFFF" w:themeColor="background1"/>
      </w:rPr>
      <w:tblPr/>
      <w:tcPr>
        <w:tcBorders>
          <w:bottom w:val="single" w:sz="12" w:space="0" w:color="FFFFFF" w:themeColor="background1"/>
        </w:tcBorders>
        <w:shd w:val="clear" w:color="auto" w:fill="710F0F" w:themeFill="accent3" w:themeFillShade="CC"/>
      </w:tcPr>
    </w:tblStylePr>
    <w:tblStylePr w:type="lastRow">
      <w:rPr>
        <w:b/>
        <w:bCs/>
        <w:color w:val="710F0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DDDE" w:themeFill="accent4" w:themeFillTint="3F"/>
      </w:tcPr>
    </w:tblStylePr>
    <w:tblStylePr w:type="band1Horz">
      <w:tblPr/>
      <w:tcPr>
        <w:shd w:val="clear" w:color="auto" w:fill="E2E4E4" w:themeFill="accent4"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5">
    <w:name w:val="Colorful List Accent 5"/>
    <w:basedOn w:val="NormaleTabelle"/>
    <w:uiPriority w:val="72"/>
    <w:rsid w:val="00C371DB"/>
    <w:pPr>
      <w:spacing w:after="0" w:line="240" w:lineRule="auto"/>
    </w:pPr>
    <w:rPr>
      <w:color w:val="000000" w:themeColor="text1"/>
    </w:rPr>
    <w:tblPr>
      <w:tblStyleRowBandSize w:val="1"/>
      <w:tblStyleColBandSize w:val="1"/>
    </w:tblPr>
    <w:tcPr>
      <w:shd w:val="clear" w:color="auto" w:fill="F7FDE2" w:themeFill="accent5" w:themeFillTint="19"/>
    </w:tcPr>
    <w:tblStylePr w:type="firstRow">
      <w:rPr>
        <w:b/>
        <w:bCs/>
        <w:color w:val="FFFFFF" w:themeColor="background1"/>
      </w:rPr>
      <w:tblPr/>
      <w:tcPr>
        <w:tcBorders>
          <w:bottom w:val="single" w:sz="12" w:space="0" w:color="FFFFFF" w:themeColor="background1"/>
        </w:tcBorders>
        <w:shd w:val="clear" w:color="auto" w:fill="5B5F60" w:themeFill="accent6" w:themeFillShade="CC"/>
      </w:tcPr>
    </w:tblStylePr>
    <w:tblStylePr w:type="lastRow">
      <w:rPr>
        <w:b/>
        <w:bCs/>
        <w:color w:val="5B5F6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AB8" w:themeFill="accent5" w:themeFillTint="3F"/>
      </w:tcPr>
    </w:tblStylePr>
    <w:tblStylePr w:type="band1Horz">
      <w:tblPr/>
      <w:tcPr>
        <w:shd w:val="clear" w:color="auto" w:fill="EEFBC5" w:themeFill="accent5"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6">
    <w:name w:val="Colorful List Accent 6"/>
    <w:basedOn w:val="NormaleTabelle"/>
    <w:uiPriority w:val="72"/>
    <w:rsid w:val="00C371DB"/>
    <w:pPr>
      <w:spacing w:after="0" w:line="240" w:lineRule="auto"/>
    </w:pPr>
    <w:rPr>
      <w:color w:val="000000" w:themeColor="text1"/>
    </w:rPr>
    <w:tblPr>
      <w:tblStyleRowBandSize w:val="1"/>
      <w:tblStyleColBandSize w:val="1"/>
    </w:tblPr>
    <w:tcPr>
      <w:shd w:val="clear" w:color="auto" w:fill="F1F1F2" w:themeFill="accent6" w:themeFillTint="19"/>
    </w:tcPr>
    <w:tblStylePr w:type="firstRow">
      <w:rPr>
        <w:b/>
        <w:bCs/>
        <w:color w:val="FFFFFF" w:themeColor="background1"/>
      </w:rPr>
      <w:tblPr/>
      <w:tcPr>
        <w:tcBorders>
          <w:bottom w:val="single" w:sz="12" w:space="0" w:color="FFFFFF" w:themeColor="background1"/>
        </w:tcBorders>
        <w:shd w:val="clear" w:color="auto" w:fill="78980A" w:themeFill="accent5" w:themeFillShade="CC"/>
      </w:tcPr>
    </w:tblStylePr>
    <w:tblStylePr w:type="lastRow">
      <w:rPr>
        <w:b/>
        <w:bCs/>
        <w:color w:val="78980A"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DDDE" w:themeFill="accent6" w:themeFillTint="3F"/>
      </w:tcPr>
    </w:tblStylePr>
    <w:tblStylePr w:type="band1Horz">
      <w:tblPr/>
      <w:tcPr>
        <w:shd w:val="clear" w:color="auto" w:fill="E2E4E4" w:themeFill="accent6"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
    <w:name w:val="Colorful Shading"/>
    <w:basedOn w:val="NormaleTabelle"/>
    <w:uiPriority w:val="71"/>
    <w:rsid w:val="00C371DB"/>
    <w:pPr>
      <w:spacing w:after="0" w:line="240" w:lineRule="auto"/>
    </w:pPr>
    <w:rPr>
      <w:color w:val="000000" w:themeColor="text1"/>
    </w:rPr>
    <w:tblPr>
      <w:tblStyleRowBandSize w:val="1"/>
      <w:tblStyleColBandSize w:val="1"/>
      <w:tblBorders>
        <w:top w:val="single" w:sz="24" w:space="0" w:color="F9FF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9FF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1">
    <w:name w:val="Colorful Shading Accent 1"/>
    <w:basedOn w:val="NormaleTabelle"/>
    <w:uiPriority w:val="71"/>
    <w:rsid w:val="00C371DB"/>
    <w:pPr>
      <w:spacing w:after="0" w:line="240" w:lineRule="auto"/>
    </w:pPr>
    <w:rPr>
      <w:color w:val="000000" w:themeColor="text1"/>
    </w:rPr>
    <w:tblPr>
      <w:tblStyleRowBandSize w:val="1"/>
      <w:tblStyleColBandSize w:val="1"/>
      <w:tblBorders>
        <w:top w:val="single" w:sz="24" w:space="0" w:color="F9FF00" w:themeColor="accent2"/>
        <w:left w:val="single" w:sz="4" w:space="0" w:color="97BF0D" w:themeColor="accent1"/>
        <w:bottom w:val="single" w:sz="4" w:space="0" w:color="97BF0D" w:themeColor="accent1"/>
        <w:right w:val="single" w:sz="4" w:space="0" w:color="97BF0D" w:themeColor="accent1"/>
        <w:insideH w:val="single" w:sz="4" w:space="0" w:color="FFFFFF" w:themeColor="background1"/>
        <w:insideV w:val="single" w:sz="4" w:space="0" w:color="FFFFFF" w:themeColor="background1"/>
      </w:tblBorders>
    </w:tblPr>
    <w:tcPr>
      <w:shd w:val="clear" w:color="auto" w:fill="F7FDE2" w:themeFill="accent1" w:themeFillTint="19"/>
    </w:tcPr>
    <w:tblStylePr w:type="firstRow">
      <w:rPr>
        <w:b/>
        <w:bCs/>
      </w:rPr>
      <w:tblPr/>
      <w:tcPr>
        <w:tcBorders>
          <w:top w:val="nil"/>
          <w:left w:val="nil"/>
          <w:bottom w:val="single" w:sz="24" w:space="0" w:color="F9FF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7207" w:themeFill="accent1" w:themeFillShade="99"/>
      </w:tcPr>
    </w:tblStylePr>
    <w:tblStylePr w:type="firstCol">
      <w:rPr>
        <w:color w:val="FFFFFF" w:themeColor="background1"/>
      </w:rPr>
      <w:tblPr/>
      <w:tcPr>
        <w:tcBorders>
          <w:top w:val="nil"/>
          <w:left w:val="nil"/>
          <w:bottom w:val="nil"/>
          <w:right w:val="nil"/>
          <w:insideH w:val="single" w:sz="4" w:space="0" w:color="5A7207" w:themeColor="accent1" w:themeShade="99"/>
          <w:insideV w:val="nil"/>
        </w:tcBorders>
        <w:shd w:val="clear" w:color="auto" w:fill="5A720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A7207" w:themeFill="accent1" w:themeFillShade="99"/>
      </w:tcPr>
    </w:tblStylePr>
    <w:tblStylePr w:type="band1Vert">
      <w:tblPr/>
      <w:tcPr>
        <w:shd w:val="clear" w:color="auto" w:fill="DEF78C" w:themeFill="accent1" w:themeFillTint="66"/>
      </w:tcPr>
    </w:tblStylePr>
    <w:tblStylePr w:type="band1Horz">
      <w:tblPr/>
      <w:tcPr>
        <w:shd w:val="clear" w:color="auto" w:fill="D7F570" w:themeFill="accent1"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2">
    <w:name w:val="Colorful Shading Accent 2"/>
    <w:basedOn w:val="NormaleTabelle"/>
    <w:uiPriority w:val="71"/>
    <w:rsid w:val="00C371DB"/>
    <w:pPr>
      <w:spacing w:after="0" w:line="240" w:lineRule="auto"/>
    </w:pPr>
    <w:rPr>
      <w:color w:val="000000" w:themeColor="text1"/>
    </w:rPr>
    <w:tblPr>
      <w:tblStyleRowBandSize w:val="1"/>
      <w:tblStyleColBandSize w:val="1"/>
      <w:tblBorders>
        <w:top w:val="single" w:sz="24" w:space="0" w:color="F9FF00" w:themeColor="accent2"/>
        <w:left w:val="single" w:sz="4" w:space="0" w:color="F9FF00" w:themeColor="accent2"/>
        <w:bottom w:val="single" w:sz="4" w:space="0" w:color="F9FF00" w:themeColor="accent2"/>
        <w:right w:val="single" w:sz="4" w:space="0" w:color="F9FF00" w:themeColor="accent2"/>
        <w:insideH w:val="single" w:sz="4" w:space="0" w:color="FFFFFF" w:themeColor="background1"/>
        <w:insideV w:val="single" w:sz="4" w:space="0" w:color="FFFFFF" w:themeColor="background1"/>
      </w:tblBorders>
    </w:tblPr>
    <w:tcPr>
      <w:shd w:val="clear" w:color="auto" w:fill="FEFFE6" w:themeFill="accent2" w:themeFillTint="19"/>
    </w:tcPr>
    <w:tblStylePr w:type="firstRow">
      <w:rPr>
        <w:b/>
        <w:bCs/>
      </w:rPr>
      <w:tblPr/>
      <w:tcPr>
        <w:tcBorders>
          <w:top w:val="nil"/>
          <w:left w:val="nil"/>
          <w:bottom w:val="single" w:sz="24" w:space="0" w:color="F9FF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9900" w:themeFill="accent2" w:themeFillShade="99"/>
      </w:tcPr>
    </w:tblStylePr>
    <w:tblStylePr w:type="firstCol">
      <w:rPr>
        <w:color w:val="FFFFFF" w:themeColor="background1"/>
      </w:rPr>
      <w:tblPr/>
      <w:tcPr>
        <w:tcBorders>
          <w:top w:val="nil"/>
          <w:left w:val="nil"/>
          <w:bottom w:val="nil"/>
          <w:right w:val="nil"/>
          <w:insideH w:val="single" w:sz="4" w:space="0" w:color="959900" w:themeColor="accent2" w:themeShade="99"/>
          <w:insideV w:val="nil"/>
        </w:tcBorders>
        <w:shd w:val="clear" w:color="auto" w:fill="9599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59900" w:themeFill="accent2" w:themeFillShade="99"/>
      </w:tcPr>
    </w:tblStylePr>
    <w:tblStylePr w:type="band1Vert">
      <w:tblPr/>
      <w:tcPr>
        <w:shd w:val="clear" w:color="auto" w:fill="FCFF99" w:themeFill="accent2" w:themeFillTint="66"/>
      </w:tcPr>
    </w:tblStylePr>
    <w:tblStylePr w:type="band1Horz">
      <w:tblPr/>
      <w:tcPr>
        <w:shd w:val="clear" w:color="auto" w:fill="FCFF80" w:themeFill="accent2"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3">
    <w:name w:val="Colorful Shading Accent 3"/>
    <w:basedOn w:val="NormaleTabelle"/>
    <w:uiPriority w:val="71"/>
    <w:rsid w:val="00C371DB"/>
    <w:pPr>
      <w:spacing w:after="0" w:line="240" w:lineRule="auto"/>
    </w:pPr>
    <w:rPr>
      <w:color w:val="000000" w:themeColor="text1"/>
    </w:rPr>
    <w:tblPr>
      <w:tblStyleRowBandSize w:val="1"/>
      <w:tblStyleColBandSize w:val="1"/>
      <w:tblBorders>
        <w:top w:val="single" w:sz="24" w:space="0" w:color="727879" w:themeColor="accent4"/>
        <w:left w:val="single" w:sz="4" w:space="0" w:color="8E1313" w:themeColor="accent3"/>
        <w:bottom w:val="single" w:sz="4" w:space="0" w:color="8E1313" w:themeColor="accent3"/>
        <w:right w:val="single" w:sz="4" w:space="0" w:color="8E1313" w:themeColor="accent3"/>
        <w:insideH w:val="single" w:sz="4" w:space="0" w:color="FFFFFF" w:themeColor="background1"/>
        <w:insideV w:val="single" w:sz="4" w:space="0" w:color="FFFFFF" w:themeColor="background1"/>
      </w:tblBorders>
    </w:tblPr>
    <w:tcPr>
      <w:shd w:val="clear" w:color="auto" w:fill="FBE0E0" w:themeFill="accent3" w:themeFillTint="19"/>
    </w:tcPr>
    <w:tblStylePr w:type="firstRow">
      <w:rPr>
        <w:b/>
        <w:bCs/>
      </w:rPr>
      <w:tblPr/>
      <w:tcPr>
        <w:tcBorders>
          <w:top w:val="nil"/>
          <w:left w:val="nil"/>
          <w:bottom w:val="single" w:sz="24" w:space="0" w:color="72787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0B0B" w:themeFill="accent3" w:themeFillShade="99"/>
      </w:tcPr>
    </w:tblStylePr>
    <w:tblStylePr w:type="firstCol">
      <w:rPr>
        <w:color w:val="FFFFFF" w:themeColor="background1"/>
      </w:rPr>
      <w:tblPr/>
      <w:tcPr>
        <w:tcBorders>
          <w:top w:val="nil"/>
          <w:left w:val="nil"/>
          <w:bottom w:val="nil"/>
          <w:right w:val="nil"/>
          <w:insideH w:val="single" w:sz="4" w:space="0" w:color="540B0B" w:themeColor="accent3" w:themeShade="99"/>
          <w:insideV w:val="nil"/>
        </w:tcBorders>
        <w:shd w:val="clear" w:color="auto" w:fill="540B0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40B0B" w:themeFill="accent3" w:themeFillShade="99"/>
      </w:tcPr>
    </w:tblStylePr>
    <w:tblStylePr w:type="band1Vert">
      <w:tblPr/>
      <w:tcPr>
        <w:shd w:val="clear" w:color="auto" w:fill="EE8383" w:themeFill="accent3" w:themeFillTint="66"/>
      </w:tcPr>
    </w:tblStylePr>
    <w:tblStylePr w:type="band1Horz">
      <w:tblPr/>
      <w:tcPr>
        <w:shd w:val="clear" w:color="auto" w:fill="EA6565" w:themeFill="accent3"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4">
    <w:name w:val="Colorful Shading Accent 4"/>
    <w:basedOn w:val="NormaleTabelle"/>
    <w:uiPriority w:val="71"/>
    <w:rsid w:val="00C371DB"/>
    <w:pPr>
      <w:spacing w:after="0" w:line="240" w:lineRule="auto"/>
    </w:pPr>
    <w:rPr>
      <w:color w:val="000000" w:themeColor="text1"/>
    </w:rPr>
    <w:tblPr>
      <w:tblStyleRowBandSize w:val="1"/>
      <w:tblStyleColBandSize w:val="1"/>
      <w:tblBorders>
        <w:top w:val="single" w:sz="24" w:space="0" w:color="8E1313" w:themeColor="accent3"/>
        <w:left w:val="single" w:sz="4" w:space="0" w:color="727879" w:themeColor="accent4"/>
        <w:bottom w:val="single" w:sz="4" w:space="0" w:color="727879" w:themeColor="accent4"/>
        <w:right w:val="single" w:sz="4" w:space="0" w:color="727879" w:themeColor="accent4"/>
        <w:insideH w:val="single" w:sz="4" w:space="0" w:color="FFFFFF" w:themeColor="background1"/>
        <w:insideV w:val="single" w:sz="4" w:space="0" w:color="FFFFFF" w:themeColor="background1"/>
      </w:tblBorders>
    </w:tblPr>
    <w:tcPr>
      <w:shd w:val="clear" w:color="auto" w:fill="F1F1F2" w:themeFill="accent4" w:themeFillTint="19"/>
    </w:tcPr>
    <w:tblStylePr w:type="firstRow">
      <w:rPr>
        <w:b/>
        <w:bCs/>
      </w:rPr>
      <w:tblPr/>
      <w:tcPr>
        <w:tcBorders>
          <w:top w:val="nil"/>
          <w:left w:val="nil"/>
          <w:bottom w:val="single" w:sz="24" w:space="0" w:color="8E131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44748" w:themeFill="accent4" w:themeFillShade="99"/>
      </w:tcPr>
    </w:tblStylePr>
    <w:tblStylePr w:type="firstCol">
      <w:rPr>
        <w:color w:val="FFFFFF" w:themeColor="background1"/>
      </w:rPr>
      <w:tblPr/>
      <w:tcPr>
        <w:tcBorders>
          <w:top w:val="nil"/>
          <w:left w:val="nil"/>
          <w:bottom w:val="nil"/>
          <w:right w:val="nil"/>
          <w:insideH w:val="single" w:sz="4" w:space="0" w:color="444748" w:themeColor="accent4" w:themeShade="99"/>
          <w:insideV w:val="nil"/>
        </w:tcBorders>
        <w:shd w:val="clear" w:color="auto" w:fill="444748"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44748" w:themeFill="accent4" w:themeFillShade="99"/>
      </w:tcPr>
    </w:tblStylePr>
    <w:tblStylePr w:type="band1Vert">
      <w:tblPr/>
      <w:tcPr>
        <w:shd w:val="clear" w:color="auto" w:fill="C6C9C9" w:themeFill="accent4" w:themeFillTint="66"/>
      </w:tcPr>
    </w:tblStylePr>
    <w:tblStylePr w:type="band1Horz">
      <w:tblPr/>
      <w:tcPr>
        <w:shd w:val="clear" w:color="auto" w:fill="B8BCBC" w:themeFill="accent4"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5">
    <w:name w:val="Colorful Shading Accent 5"/>
    <w:basedOn w:val="NormaleTabelle"/>
    <w:uiPriority w:val="71"/>
    <w:rsid w:val="00C371DB"/>
    <w:pPr>
      <w:spacing w:after="0" w:line="240" w:lineRule="auto"/>
    </w:pPr>
    <w:rPr>
      <w:color w:val="000000" w:themeColor="text1"/>
    </w:rPr>
    <w:tblPr>
      <w:tblStyleRowBandSize w:val="1"/>
      <w:tblStyleColBandSize w:val="1"/>
      <w:tblBorders>
        <w:top w:val="single" w:sz="24" w:space="0" w:color="727879" w:themeColor="accent6"/>
        <w:left w:val="single" w:sz="4" w:space="0" w:color="97BF0D" w:themeColor="accent5"/>
        <w:bottom w:val="single" w:sz="4" w:space="0" w:color="97BF0D" w:themeColor="accent5"/>
        <w:right w:val="single" w:sz="4" w:space="0" w:color="97BF0D" w:themeColor="accent5"/>
        <w:insideH w:val="single" w:sz="4" w:space="0" w:color="FFFFFF" w:themeColor="background1"/>
        <w:insideV w:val="single" w:sz="4" w:space="0" w:color="FFFFFF" w:themeColor="background1"/>
      </w:tblBorders>
    </w:tblPr>
    <w:tcPr>
      <w:shd w:val="clear" w:color="auto" w:fill="F7FDE2" w:themeFill="accent5" w:themeFillTint="19"/>
    </w:tcPr>
    <w:tblStylePr w:type="firstRow">
      <w:rPr>
        <w:b/>
        <w:bCs/>
      </w:rPr>
      <w:tblPr/>
      <w:tcPr>
        <w:tcBorders>
          <w:top w:val="nil"/>
          <w:left w:val="nil"/>
          <w:bottom w:val="single" w:sz="24" w:space="0" w:color="72787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7207" w:themeFill="accent5" w:themeFillShade="99"/>
      </w:tcPr>
    </w:tblStylePr>
    <w:tblStylePr w:type="firstCol">
      <w:rPr>
        <w:color w:val="FFFFFF" w:themeColor="background1"/>
      </w:rPr>
      <w:tblPr/>
      <w:tcPr>
        <w:tcBorders>
          <w:top w:val="nil"/>
          <w:left w:val="nil"/>
          <w:bottom w:val="nil"/>
          <w:right w:val="nil"/>
          <w:insideH w:val="single" w:sz="4" w:space="0" w:color="5A7207" w:themeColor="accent5" w:themeShade="99"/>
          <w:insideV w:val="nil"/>
        </w:tcBorders>
        <w:shd w:val="clear" w:color="auto" w:fill="5A720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A7207" w:themeFill="accent5" w:themeFillShade="99"/>
      </w:tcPr>
    </w:tblStylePr>
    <w:tblStylePr w:type="band1Vert">
      <w:tblPr/>
      <w:tcPr>
        <w:shd w:val="clear" w:color="auto" w:fill="DEF78C" w:themeFill="accent5" w:themeFillTint="66"/>
      </w:tcPr>
    </w:tblStylePr>
    <w:tblStylePr w:type="band1Horz">
      <w:tblPr/>
      <w:tcPr>
        <w:shd w:val="clear" w:color="auto" w:fill="D7F570" w:themeFill="accent5"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6">
    <w:name w:val="Colorful Shading Accent 6"/>
    <w:basedOn w:val="NormaleTabelle"/>
    <w:uiPriority w:val="71"/>
    <w:rsid w:val="00C371DB"/>
    <w:pPr>
      <w:spacing w:after="0" w:line="240" w:lineRule="auto"/>
    </w:pPr>
    <w:rPr>
      <w:color w:val="000000" w:themeColor="text1"/>
    </w:rPr>
    <w:tblPr>
      <w:tblStyleRowBandSize w:val="1"/>
      <w:tblStyleColBandSize w:val="1"/>
      <w:tblBorders>
        <w:top w:val="single" w:sz="24" w:space="0" w:color="97BF0D" w:themeColor="accent5"/>
        <w:left w:val="single" w:sz="4" w:space="0" w:color="727879" w:themeColor="accent6"/>
        <w:bottom w:val="single" w:sz="4" w:space="0" w:color="727879" w:themeColor="accent6"/>
        <w:right w:val="single" w:sz="4" w:space="0" w:color="727879" w:themeColor="accent6"/>
        <w:insideH w:val="single" w:sz="4" w:space="0" w:color="FFFFFF" w:themeColor="background1"/>
        <w:insideV w:val="single" w:sz="4" w:space="0" w:color="FFFFFF" w:themeColor="background1"/>
      </w:tblBorders>
    </w:tblPr>
    <w:tcPr>
      <w:shd w:val="clear" w:color="auto" w:fill="F1F1F2" w:themeFill="accent6" w:themeFillTint="19"/>
    </w:tcPr>
    <w:tblStylePr w:type="firstRow">
      <w:rPr>
        <w:b/>
        <w:bCs/>
      </w:rPr>
      <w:tblPr/>
      <w:tcPr>
        <w:tcBorders>
          <w:top w:val="nil"/>
          <w:left w:val="nil"/>
          <w:bottom w:val="single" w:sz="24" w:space="0" w:color="97BF0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44748" w:themeFill="accent6" w:themeFillShade="99"/>
      </w:tcPr>
    </w:tblStylePr>
    <w:tblStylePr w:type="firstCol">
      <w:rPr>
        <w:color w:val="FFFFFF" w:themeColor="background1"/>
      </w:rPr>
      <w:tblPr/>
      <w:tcPr>
        <w:tcBorders>
          <w:top w:val="nil"/>
          <w:left w:val="nil"/>
          <w:bottom w:val="nil"/>
          <w:right w:val="nil"/>
          <w:insideH w:val="single" w:sz="4" w:space="0" w:color="444748" w:themeColor="accent6" w:themeShade="99"/>
          <w:insideV w:val="nil"/>
        </w:tcBorders>
        <w:shd w:val="clear" w:color="auto" w:fill="44474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44748" w:themeFill="accent6" w:themeFillShade="99"/>
      </w:tcPr>
    </w:tblStylePr>
    <w:tblStylePr w:type="band1Vert">
      <w:tblPr/>
      <w:tcPr>
        <w:shd w:val="clear" w:color="auto" w:fill="C6C9C9" w:themeFill="accent6" w:themeFillTint="66"/>
      </w:tcPr>
    </w:tblStylePr>
    <w:tblStylePr w:type="band1Horz">
      <w:tblPr/>
      <w:tcPr>
        <w:shd w:val="clear" w:color="auto" w:fill="B8BCBC" w:themeFill="accent6"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
    <w:name w:val="Colorful Grid"/>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1">
    <w:name w:val="Colorful Grid Accent 1"/>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BC5" w:themeFill="accent1" w:themeFillTint="33"/>
    </w:tcPr>
    <w:tblStylePr w:type="firstRow">
      <w:rPr>
        <w:b/>
        <w:bCs/>
      </w:rPr>
      <w:tblPr/>
      <w:tcPr>
        <w:shd w:val="clear" w:color="auto" w:fill="DEF78C" w:themeFill="accent1" w:themeFillTint="66"/>
      </w:tcPr>
    </w:tblStylePr>
    <w:tblStylePr w:type="lastRow">
      <w:rPr>
        <w:b/>
        <w:bCs/>
        <w:color w:val="000000" w:themeColor="text1"/>
      </w:rPr>
      <w:tblPr/>
      <w:tcPr>
        <w:shd w:val="clear" w:color="auto" w:fill="DEF78C" w:themeFill="accent1" w:themeFillTint="66"/>
      </w:tcPr>
    </w:tblStylePr>
    <w:tblStylePr w:type="firstCol">
      <w:rPr>
        <w:color w:val="FFFFFF" w:themeColor="background1"/>
      </w:rPr>
      <w:tblPr/>
      <w:tcPr>
        <w:shd w:val="clear" w:color="auto" w:fill="708E09" w:themeFill="accent1" w:themeFillShade="BF"/>
      </w:tcPr>
    </w:tblStylePr>
    <w:tblStylePr w:type="lastCol">
      <w:rPr>
        <w:color w:val="FFFFFF" w:themeColor="background1"/>
      </w:rPr>
      <w:tblPr/>
      <w:tcPr>
        <w:shd w:val="clear" w:color="auto" w:fill="708E09" w:themeFill="accent1" w:themeFillShade="BF"/>
      </w:tcPr>
    </w:tblStylePr>
    <w:tblStylePr w:type="band1Vert">
      <w:tblPr/>
      <w:tcPr>
        <w:shd w:val="clear" w:color="auto" w:fill="D7F570" w:themeFill="accent1" w:themeFillTint="7F"/>
      </w:tcPr>
    </w:tblStylePr>
    <w:tblStylePr w:type="band1Horz">
      <w:tblPr/>
      <w:tcPr>
        <w:shd w:val="clear" w:color="auto" w:fill="D7F570" w:themeFill="accen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2">
    <w:name w:val="Colorful Grid Accent 2"/>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FFCC" w:themeFill="accent2" w:themeFillTint="33"/>
    </w:tcPr>
    <w:tblStylePr w:type="firstRow">
      <w:rPr>
        <w:b/>
        <w:bCs/>
      </w:rPr>
      <w:tblPr/>
      <w:tcPr>
        <w:shd w:val="clear" w:color="auto" w:fill="FCFF99" w:themeFill="accent2" w:themeFillTint="66"/>
      </w:tcPr>
    </w:tblStylePr>
    <w:tblStylePr w:type="lastRow">
      <w:rPr>
        <w:b/>
        <w:bCs/>
        <w:color w:val="000000" w:themeColor="text1"/>
      </w:rPr>
      <w:tblPr/>
      <w:tcPr>
        <w:shd w:val="clear" w:color="auto" w:fill="FCFF99" w:themeFill="accent2" w:themeFillTint="66"/>
      </w:tcPr>
    </w:tblStylePr>
    <w:tblStylePr w:type="firstCol">
      <w:rPr>
        <w:color w:val="FFFFFF" w:themeColor="background1"/>
      </w:rPr>
      <w:tblPr/>
      <w:tcPr>
        <w:shd w:val="clear" w:color="auto" w:fill="BABF00" w:themeFill="accent2" w:themeFillShade="BF"/>
      </w:tcPr>
    </w:tblStylePr>
    <w:tblStylePr w:type="lastCol">
      <w:rPr>
        <w:color w:val="FFFFFF" w:themeColor="background1"/>
      </w:rPr>
      <w:tblPr/>
      <w:tcPr>
        <w:shd w:val="clear" w:color="auto" w:fill="BABF00" w:themeFill="accent2" w:themeFillShade="BF"/>
      </w:tcPr>
    </w:tblStylePr>
    <w:tblStylePr w:type="band1Vert">
      <w:tblPr/>
      <w:tcPr>
        <w:shd w:val="clear" w:color="auto" w:fill="FCFF80" w:themeFill="accent2" w:themeFillTint="7F"/>
      </w:tcPr>
    </w:tblStylePr>
    <w:tblStylePr w:type="band1Horz">
      <w:tblPr/>
      <w:tcPr>
        <w:shd w:val="clear" w:color="auto" w:fill="FCFF80" w:themeFill="accent2"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3">
    <w:name w:val="Colorful Grid Accent 3"/>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6C1C1" w:themeFill="accent3" w:themeFillTint="33"/>
    </w:tcPr>
    <w:tblStylePr w:type="firstRow">
      <w:rPr>
        <w:b/>
        <w:bCs/>
      </w:rPr>
      <w:tblPr/>
      <w:tcPr>
        <w:shd w:val="clear" w:color="auto" w:fill="EE8383" w:themeFill="accent3" w:themeFillTint="66"/>
      </w:tcPr>
    </w:tblStylePr>
    <w:tblStylePr w:type="lastRow">
      <w:rPr>
        <w:b/>
        <w:bCs/>
        <w:color w:val="000000" w:themeColor="text1"/>
      </w:rPr>
      <w:tblPr/>
      <w:tcPr>
        <w:shd w:val="clear" w:color="auto" w:fill="EE8383" w:themeFill="accent3" w:themeFillTint="66"/>
      </w:tcPr>
    </w:tblStylePr>
    <w:tblStylePr w:type="firstCol">
      <w:rPr>
        <w:color w:val="FFFFFF" w:themeColor="background1"/>
      </w:rPr>
      <w:tblPr/>
      <w:tcPr>
        <w:shd w:val="clear" w:color="auto" w:fill="6A0E0E" w:themeFill="accent3" w:themeFillShade="BF"/>
      </w:tcPr>
    </w:tblStylePr>
    <w:tblStylePr w:type="lastCol">
      <w:rPr>
        <w:color w:val="FFFFFF" w:themeColor="background1"/>
      </w:rPr>
      <w:tblPr/>
      <w:tcPr>
        <w:shd w:val="clear" w:color="auto" w:fill="6A0E0E" w:themeFill="accent3" w:themeFillShade="BF"/>
      </w:tcPr>
    </w:tblStylePr>
    <w:tblStylePr w:type="band1Vert">
      <w:tblPr/>
      <w:tcPr>
        <w:shd w:val="clear" w:color="auto" w:fill="EA6565" w:themeFill="accent3" w:themeFillTint="7F"/>
      </w:tcPr>
    </w:tblStylePr>
    <w:tblStylePr w:type="band1Horz">
      <w:tblPr/>
      <w:tcPr>
        <w:shd w:val="clear" w:color="auto" w:fill="EA6565" w:themeFill="accent3"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4">
    <w:name w:val="Colorful Grid Accent 4"/>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4E4" w:themeFill="accent4" w:themeFillTint="33"/>
    </w:tcPr>
    <w:tblStylePr w:type="firstRow">
      <w:rPr>
        <w:b/>
        <w:bCs/>
      </w:rPr>
      <w:tblPr/>
      <w:tcPr>
        <w:shd w:val="clear" w:color="auto" w:fill="C6C9C9" w:themeFill="accent4" w:themeFillTint="66"/>
      </w:tcPr>
    </w:tblStylePr>
    <w:tblStylePr w:type="lastRow">
      <w:rPr>
        <w:b/>
        <w:bCs/>
        <w:color w:val="000000" w:themeColor="text1"/>
      </w:rPr>
      <w:tblPr/>
      <w:tcPr>
        <w:shd w:val="clear" w:color="auto" w:fill="C6C9C9" w:themeFill="accent4" w:themeFillTint="66"/>
      </w:tcPr>
    </w:tblStylePr>
    <w:tblStylePr w:type="firstCol">
      <w:rPr>
        <w:color w:val="FFFFFF" w:themeColor="background1"/>
      </w:rPr>
      <w:tblPr/>
      <w:tcPr>
        <w:shd w:val="clear" w:color="auto" w:fill="55595A" w:themeFill="accent4" w:themeFillShade="BF"/>
      </w:tcPr>
    </w:tblStylePr>
    <w:tblStylePr w:type="lastCol">
      <w:rPr>
        <w:color w:val="FFFFFF" w:themeColor="background1"/>
      </w:rPr>
      <w:tblPr/>
      <w:tcPr>
        <w:shd w:val="clear" w:color="auto" w:fill="55595A" w:themeFill="accent4" w:themeFillShade="BF"/>
      </w:tcPr>
    </w:tblStylePr>
    <w:tblStylePr w:type="band1Vert">
      <w:tblPr/>
      <w:tcPr>
        <w:shd w:val="clear" w:color="auto" w:fill="B8BCBC" w:themeFill="accent4" w:themeFillTint="7F"/>
      </w:tcPr>
    </w:tblStylePr>
    <w:tblStylePr w:type="band1Horz">
      <w:tblPr/>
      <w:tcPr>
        <w:shd w:val="clear" w:color="auto" w:fill="B8BCBC" w:themeFill="accent4"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5">
    <w:name w:val="Colorful Grid Accent 5"/>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BC5" w:themeFill="accent5" w:themeFillTint="33"/>
    </w:tcPr>
    <w:tblStylePr w:type="firstRow">
      <w:rPr>
        <w:b/>
        <w:bCs/>
      </w:rPr>
      <w:tblPr/>
      <w:tcPr>
        <w:shd w:val="clear" w:color="auto" w:fill="DEF78C" w:themeFill="accent5" w:themeFillTint="66"/>
      </w:tcPr>
    </w:tblStylePr>
    <w:tblStylePr w:type="lastRow">
      <w:rPr>
        <w:b/>
        <w:bCs/>
        <w:color w:val="000000" w:themeColor="text1"/>
      </w:rPr>
      <w:tblPr/>
      <w:tcPr>
        <w:shd w:val="clear" w:color="auto" w:fill="DEF78C" w:themeFill="accent5" w:themeFillTint="66"/>
      </w:tcPr>
    </w:tblStylePr>
    <w:tblStylePr w:type="firstCol">
      <w:rPr>
        <w:color w:val="FFFFFF" w:themeColor="background1"/>
      </w:rPr>
      <w:tblPr/>
      <w:tcPr>
        <w:shd w:val="clear" w:color="auto" w:fill="708E09" w:themeFill="accent5" w:themeFillShade="BF"/>
      </w:tcPr>
    </w:tblStylePr>
    <w:tblStylePr w:type="lastCol">
      <w:rPr>
        <w:color w:val="FFFFFF" w:themeColor="background1"/>
      </w:rPr>
      <w:tblPr/>
      <w:tcPr>
        <w:shd w:val="clear" w:color="auto" w:fill="708E09" w:themeFill="accent5" w:themeFillShade="BF"/>
      </w:tcPr>
    </w:tblStylePr>
    <w:tblStylePr w:type="band1Vert">
      <w:tblPr/>
      <w:tcPr>
        <w:shd w:val="clear" w:color="auto" w:fill="D7F570" w:themeFill="accent5" w:themeFillTint="7F"/>
      </w:tcPr>
    </w:tblStylePr>
    <w:tblStylePr w:type="band1Horz">
      <w:tblPr/>
      <w:tcPr>
        <w:shd w:val="clear" w:color="auto" w:fill="D7F570" w:themeFill="accent5"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6">
    <w:name w:val="Colorful Grid Accent 6"/>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4E4" w:themeFill="accent6" w:themeFillTint="33"/>
    </w:tcPr>
    <w:tblStylePr w:type="firstRow">
      <w:rPr>
        <w:b/>
        <w:bCs/>
      </w:rPr>
      <w:tblPr/>
      <w:tcPr>
        <w:shd w:val="clear" w:color="auto" w:fill="C6C9C9" w:themeFill="accent6" w:themeFillTint="66"/>
      </w:tcPr>
    </w:tblStylePr>
    <w:tblStylePr w:type="lastRow">
      <w:rPr>
        <w:b/>
        <w:bCs/>
        <w:color w:val="000000" w:themeColor="text1"/>
      </w:rPr>
      <w:tblPr/>
      <w:tcPr>
        <w:shd w:val="clear" w:color="auto" w:fill="C6C9C9" w:themeFill="accent6" w:themeFillTint="66"/>
      </w:tcPr>
    </w:tblStylePr>
    <w:tblStylePr w:type="firstCol">
      <w:rPr>
        <w:color w:val="FFFFFF" w:themeColor="background1"/>
      </w:rPr>
      <w:tblPr/>
      <w:tcPr>
        <w:shd w:val="clear" w:color="auto" w:fill="55595A" w:themeFill="accent6" w:themeFillShade="BF"/>
      </w:tcPr>
    </w:tblStylePr>
    <w:tblStylePr w:type="lastCol">
      <w:rPr>
        <w:color w:val="FFFFFF" w:themeColor="background1"/>
      </w:rPr>
      <w:tblPr/>
      <w:tcPr>
        <w:shd w:val="clear" w:color="auto" w:fill="55595A" w:themeFill="accent6" w:themeFillShade="BF"/>
      </w:tcPr>
    </w:tblStylePr>
    <w:tblStylePr w:type="band1Vert">
      <w:tblPr/>
      <w:tcPr>
        <w:shd w:val="clear" w:color="auto" w:fill="B8BCBC" w:themeFill="accent6" w:themeFillTint="7F"/>
      </w:tcPr>
    </w:tblStylePr>
    <w:tblStylePr w:type="band1Horz">
      <w:tblPr/>
      <w:tcPr>
        <w:shd w:val="clear" w:color="auto" w:fill="B8BCBC" w:themeFill="accent6"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styleId="Fu-Endnotenberschrift">
    <w:name w:val="Note Heading"/>
    <w:basedOn w:val="Standard"/>
    <w:next w:val="Standard"/>
    <w:link w:val="Fu-EndnotenberschriftZchn"/>
    <w:uiPriority w:val="99"/>
    <w:semiHidden/>
    <w:unhideWhenUsed/>
    <w:rsid w:val="00C8246E"/>
  </w:style>
  <w:style w:type="character" w:customStyle="1" w:styleId="Fu-EndnotenberschriftZchn">
    <w:name w:val="Fuß/-Endnotenüberschrift Zchn"/>
    <w:basedOn w:val="Absatz-Standardschriftart"/>
    <w:link w:val="Fu-Endnotenberschrift"/>
    <w:uiPriority w:val="99"/>
    <w:semiHidden/>
    <w:rsid w:val="00C8246E"/>
    <w:rPr>
      <w:rFonts w:ascii="Franklin Gothic Book" w:hAnsi="Franklin Gothic Book"/>
      <w:sz w:val="20"/>
    </w:rPr>
  </w:style>
  <w:style w:type="paragraph" w:styleId="Gruformel">
    <w:name w:val="Closing"/>
    <w:link w:val="GruformelZchn"/>
    <w:uiPriority w:val="1"/>
    <w:rsid w:val="009908F4"/>
    <w:pPr>
      <w:keepNext/>
      <w:spacing w:after="720"/>
    </w:pPr>
    <w:rPr>
      <w:rFonts w:ascii="Franklin Gothic Book" w:hAnsi="Franklin Gothic Book"/>
      <w:sz w:val="20"/>
    </w:rPr>
  </w:style>
  <w:style w:type="character" w:customStyle="1" w:styleId="GruformelZchn">
    <w:name w:val="Grußformel Zchn"/>
    <w:basedOn w:val="Absatz-Standardschriftart"/>
    <w:link w:val="Gruformel"/>
    <w:uiPriority w:val="1"/>
    <w:rsid w:val="007D05B5"/>
    <w:rPr>
      <w:rFonts w:ascii="Franklin Gothic Book" w:hAnsi="Franklin Gothic Book"/>
      <w:sz w:val="20"/>
    </w:rPr>
  </w:style>
  <w:style w:type="table" w:styleId="HelleListe">
    <w:name w:val="Light List"/>
    <w:basedOn w:val="NormaleTabelle"/>
    <w:uiPriority w:val="61"/>
    <w:rsid w:val="00C371D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1">
    <w:name w:val="Light List Accent 1"/>
    <w:basedOn w:val="NormaleTabelle"/>
    <w:uiPriority w:val="61"/>
    <w:rsid w:val="00C371DB"/>
    <w:pPr>
      <w:spacing w:after="0" w:line="240" w:lineRule="auto"/>
    </w:pPr>
    <w:tblPr>
      <w:tblStyleRowBandSize w:val="1"/>
      <w:tblStyleColBandSize w:val="1"/>
      <w:tblBorders>
        <w:top w:val="single" w:sz="8" w:space="0" w:color="97BF0D" w:themeColor="accent1"/>
        <w:left w:val="single" w:sz="8" w:space="0" w:color="97BF0D" w:themeColor="accent1"/>
        <w:bottom w:val="single" w:sz="8" w:space="0" w:color="97BF0D" w:themeColor="accent1"/>
        <w:right w:val="single" w:sz="8" w:space="0" w:color="97BF0D" w:themeColor="accent1"/>
      </w:tblBorders>
    </w:tblPr>
    <w:tblStylePr w:type="firstRow">
      <w:pPr>
        <w:spacing w:before="0" w:after="0" w:line="240" w:lineRule="auto"/>
      </w:pPr>
      <w:rPr>
        <w:b/>
        <w:bCs/>
        <w:color w:val="FFFFFF" w:themeColor="background1"/>
      </w:rPr>
      <w:tblPr/>
      <w:tcPr>
        <w:shd w:val="clear" w:color="auto" w:fill="97BF0D" w:themeFill="accent1"/>
      </w:tcPr>
    </w:tblStylePr>
    <w:tblStylePr w:type="lastRow">
      <w:pPr>
        <w:spacing w:before="0" w:after="0" w:line="240" w:lineRule="auto"/>
      </w:pPr>
      <w:rPr>
        <w:b/>
        <w:bCs/>
      </w:rPr>
      <w:tblPr/>
      <w:tcPr>
        <w:tcBorders>
          <w:top w:val="double" w:sz="6" w:space="0" w:color="97BF0D" w:themeColor="accent1"/>
          <w:left w:val="single" w:sz="8" w:space="0" w:color="97BF0D" w:themeColor="accent1"/>
          <w:bottom w:val="single" w:sz="8" w:space="0" w:color="97BF0D" w:themeColor="accent1"/>
          <w:right w:val="single" w:sz="8" w:space="0" w:color="97BF0D" w:themeColor="accent1"/>
        </w:tcBorders>
      </w:tcPr>
    </w:tblStylePr>
    <w:tblStylePr w:type="firstCol">
      <w:rPr>
        <w:b/>
        <w:bCs/>
      </w:rPr>
    </w:tblStylePr>
    <w:tblStylePr w:type="lastCol">
      <w:rPr>
        <w:b/>
        <w:bCs/>
      </w:rPr>
    </w:tblStylePr>
    <w:tblStylePr w:type="band1Vert">
      <w:tblPr/>
      <w:tcPr>
        <w:tcBorders>
          <w:top w:val="single" w:sz="8" w:space="0" w:color="97BF0D" w:themeColor="accent1"/>
          <w:left w:val="single" w:sz="8" w:space="0" w:color="97BF0D" w:themeColor="accent1"/>
          <w:bottom w:val="single" w:sz="8" w:space="0" w:color="97BF0D" w:themeColor="accent1"/>
          <w:right w:val="single" w:sz="8" w:space="0" w:color="97BF0D" w:themeColor="accent1"/>
        </w:tcBorders>
      </w:tcPr>
    </w:tblStylePr>
    <w:tblStylePr w:type="band1Horz">
      <w:tblPr/>
      <w:tcPr>
        <w:tcBorders>
          <w:top w:val="single" w:sz="8" w:space="0" w:color="97BF0D" w:themeColor="accent1"/>
          <w:left w:val="single" w:sz="8" w:space="0" w:color="97BF0D" w:themeColor="accent1"/>
          <w:bottom w:val="single" w:sz="8" w:space="0" w:color="97BF0D" w:themeColor="accent1"/>
          <w:right w:val="single" w:sz="8" w:space="0" w:color="97BF0D" w:themeColor="accent1"/>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2">
    <w:name w:val="Light List Accent 2"/>
    <w:basedOn w:val="NormaleTabelle"/>
    <w:uiPriority w:val="61"/>
    <w:rsid w:val="00C371DB"/>
    <w:pPr>
      <w:spacing w:after="0" w:line="240" w:lineRule="auto"/>
    </w:pPr>
    <w:tblPr>
      <w:tblStyleRowBandSize w:val="1"/>
      <w:tblStyleColBandSize w:val="1"/>
      <w:tblBorders>
        <w:top w:val="single" w:sz="8" w:space="0" w:color="F9FF00" w:themeColor="accent2"/>
        <w:left w:val="single" w:sz="8" w:space="0" w:color="F9FF00" w:themeColor="accent2"/>
        <w:bottom w:val="single" w:sz="8" w:space="0" w:color="F9FF00" w:themeColor="accent2"/>
        <w:right w:val="single" w:sz="8" w:space="0" w:color="F9FF00" w:themeColor="accent2"/>
      </w:tblBorders>
    </w:tblPr>
    <w:tblStylePr w:type="firstRow">
      <w:pPr>
        <w:spacing w:before="0" w:after="0" w:line="240" w:lineRule="auto"/>
      </w:pPr>
      <w:rPr>
        <w:b/>
        <w:bCs/>
        <w:color w:val="FFFFFF" w:themeColor="background1"/>
      </w:rPr>
      <w:tblPr/>
      <w:tcPr>
        <w:shd w:val="clear" w:color="auto" w:fill="F9FF00" w:themeFill="accent2"/>
      </w:tcPr>
    </w:tblStylePr>
    <w:tblStylePr w:type="lastRow">
      <w:pPr>
        <w:spacing w:before="0" w:after="0" w:line="240" w:lineRule="auto"/>
      </w:pPr>
      <w:rPr>
        <w:b/>
        <w:bCs/>
      </w:rPr>
      <w:tblPr/>
      <w:tcPr>
        <w:tcBorders>
          <w:top w:val="double" w:sz="6" w:space="0" w:color="F9FF00" w:themeColor="accent2"/>
          <w:left w:val="single" w:sz="8" w:space="0" w:color="F9FF00" w:themeColor="accent2"/>
          <w:bottom w:val="single" w:sz="8" w:space="0" w:color="F9FF00" w:themeColor="accent2"/>
          <w:right w:val="single" w:sz="8" w:space="0" w:color="F9FF00" w:themeColor="accent2"/>
        </w:tcBorders>
      </w:tcPr>
    </w:tblStylePr>
    <w:tblStylePr w:type="firstCol">
      <w:rPr>
        <w:b/>
        <w:bCs/>
      </w:rPr>
    </w:tblStylePr>
    <w:tblStylePr w:type="lastCol">
      <w:rPr>
        <w:b/>
        <w:bCs/>
      </w:rPr>
    </w:tblStylePr>
    <w:tblStylePr w:type="band1Vert">
      <w:tblPr/>
      <w:tcPr>
        <w:tcBorders>
          <w:top w:val="single" w:sz="8" w:space="0" w:color="F9FF00" w:themeColor="accent2"/>
          <w:left w:val="single" w:sz="8" w:space="0" w:color="F9FF00" w:themeColor="accent2"/>
          <w:bottom w:val="single" w:sz="8" w:space="0" w:color="F9FF00" w:themeColor="accent2"/>
          <w:right w:val="single" w:sz="8" w:space="0" w:color="F9FF00" w:themeColor="accent2"/>
        </w:tcBorders>
      </w:tcPr>
    </w:tblStylePr>
    <w:tblStylePr w:type="band1Horz">
      <w:tblPr/>
      <w:tcPr>
        <w:tcBorders>
          <w:top w:val="single" w:sz="8" w:space="0" w:color="F9FF00" w:themeColor="accent2"/>
          <w:left w:val="single" w:sz="8" w:space="0" w:color="F9FF00" w:themeColor="accent2"/>
          <w:bottom w:val="single" w:sz="8" w:space="0" w:color="F9FF00" w:themeColor="accent2"/>
          <w:right w:val="single" w:sz="8" w:space="0" w:color="F9FF00" w:themeColor="accent2"/>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3">
    <w:name w:val="Light List Accent 3"/>
    <w:basedOn w:val="NormaleTabelle"/>
    <w:uiPriority w:val="61"/>
    <w:rsid w:val="00C371DB"/>
    <w:pPr>
      <w:spacing w:after="0" w:line="240" w:lineRule="auto"/>
    </w:pPr>
    <w:tblPr>
      <w:tblStyleRowBandSize w:val="1"/>
      <w:tblStyleColBandSize w:val="1"/>
      <w:tblBorders>
        <w:top w:val="single" w:sz="8" w:space="0" w:color="8E1313" w:themeColor="accent3"/>
        <w:left w:val="single" w:sz="8" w:space="0" w:color="8E1313" w:themeColor="accent3"/>
        <w:bottom w:val="single" w:sz="8" w:space="0" w:color="8E1313" w:themeColor="accent3"/>
        <w:right w:val="single" w:sz="8" w:space="0" w:color="8E1313" w:themeColor="accent3"/>
      </w:tblBorders>
    </w:tblPr>
    <w:tblStylePr w:type="firstRow">
      <w:pPr>
        <w:spacing w:before="0" w:after="0" w:line="240" w:lineRule="auto"/>
      </w:pPr>
      <w:rPr>
        <w:b/>
        <w:bCs/>
        <w:color w:val="FFFFFF" w:themeColor="background1"/>
      </w:rPr>
      <w:tblPr/>
      <w:tcPr>
        <w:shd w:val="clear" w:color="auto" w:fill="8E1313" w:themeFill="accent3"/>
      </w:tcPr>
    </w:tblStylePr>
    <w:tblStylePr w:type="lastRow">
      <w:pPr>
        <w:spacing w:before="0" w:after="0" w:line="240" w:lineRule="auto"/>
      </w:pPr>
      <w:rPr>
        <w:b/>
        <w:bCs/>
      </w:rPr>
      <w:tblPr/>
      <w:tcPr>
        <w:tcBorders>
          <w:top w:val="double" w:sz="6" w:space="0" w:color="8E1313" w:themeColor="accent3"/>
          <w:left w:val="single" w:sz="8" w:space="0" w:color="8E1313" w:themeColor="accent3"/>
          <w:bottom w:val="single" w:sz="8" w:space="0" w:color="8E1313" w:themeColor="accent3"/>
          <w:right w:val="single" w:sz="8" w:space="0" w:color="8E1313" w:themeColor="accent3"/>
        </w:tcBorders>
      </w:tcPr>
    </w:tblStylePr>
    <w:tblStylePr w:type="firstCol">
      <w:rPr>
        <w:b/>
        <w:bCs/>
      </w:rPr>
    </w:tblStylePr>
    <w:tblStylePr w:type="lastCol">
      <w:rPr>
        <w:b/>
        <w:bCs/>
      </w:rPr>
    </w:tblStylePr>
    <w:tblStylePr w:type="band1Vert">
      <w:tblPr/>
      <w:tcPr>
        <w:tcBorders>
          <w:top w:val="single" w:sz="8" w:space="0" w:color="8E1313" w:themeColor="accent3"/>
          <w:left w:val="single" w:sz="8" w:space="0" w:color="8E1313" w:themeColor="accent3"/>
          <w:bottom w:val="single" w:sz="8" w:space="0" w:color="8E1313" w:themeColor="accent3"/>
          <w:right w:val="single" w:sz="8" w:space="0" w:color="8E1313" w:themeColor="accent3"/>
        </w:tcBorders>
      </w:tcPr>
    </w:tblStylePr>
    <w:tblStylePr w:type="band1Horz">
      <w:tblPr/>
      <w:tcPr>
        <w:tcBorders>
          <w:top w:val="single" w:sz="8" w:space="0" w:color="8E1313" w:themeColor="accent3"/>
          <w:left w:val="single" w:sz="8" w:space="0" w:color="8E1313" w:themeColor="accent3"/>
          <w:bottom w:val="single" w:sz="8" w:space="0" w:color="8E1313" w:themeColor="accent3"/>
          <w:right w:val="single" w:sz="8" w:space="0" w:color="8E1313" w:themeColor="accent3"/>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4">
    <w:name w:val="Light List Accent 4"/>
    <w:basedOn w:val="NormaleTabelle"/>
    <w:uiPriority w:val="61"/>
    <w:rsid w:val="00C371DB"/>
    <w:pPr>
      <w:spacing w:after="0" w:line="240" w:lineRule="auto"/>
    </w:pPr>
    <w:tblPr>
      <w:tblStyleRowBandSize w:val="1"/>
      <w:tblStyleColBandSize w:val="1"/>
      <w:tblBorders>
        <w:top w:val="single" w:sz="8" w:space="0" w:color="727879" w:themeColor="accent4"/>
        <w:left w:val="single" w:sz="8" w:space="0" w:color="727879" w:themeColor="accent4"/>
        <w:bottom w:val="single" w:sz="8" w:space="0" w:color="727879" w:themeColor="accent4"/>
        <w:right w:val="single" w:sz="8" w:space="0" w:color="727879" w:themeColor="accent4"/>
      </w:tblBorders>
    </w:tblPr>
    <w:tblStylePr w:type="firstRow">
      <w:pPr>
        <w:spacing w:before="0" w:after="0" w:line="240" w:lineRule="auto"/>
      </w:pPr>
      <w:rPr>
        <w:b/>
        <w:bCs/>
        <w:color w:val="FFFFFF" w:themeColor="background1"/>
      </w:rPr>
      <w:tblPr/>
      <w:tcPr>
        <w:shd w:val="clear" w:color="auto" w:fill="727879" w:themeFill="accent4"/>
      </w:tcPr>
    </w:tblStylePr>
    <w:tblStylePr w:type="lastRow">
      <w:pPr>
        <w:spacing w:before="0" w:after="0" w:line="240" w:lineRule="auto"/>
      </w:pPr>
      <w:rPr>
        <w:b/>
        <w:bCs/>
      </w:rPr>
      <w:tblPr/>
      <w:tcPr>
        <w:tcBorders>
          <w:top w:val="double" w:sz="6" w:space="0" w:color="727879" w:themeColor="accent4"/>
          <w:left w:val="single" w:sz="8" w:space="0" w:color="727879" w:themeColor="accent4"/>
          <w:bottom w:val="single" w:sz="8" w:space="0" w:color="727879" w:themeColor="accent4"/>
          <w:right w:val="single" w:sz="8" w:space="0" w:color="727879" w:themeColor="accent4"/>
        </w:tcBorders>
      </w:tcPr>
    </w:tblStylePr>
    <w:tblStylePr w:type="firstCol">
      <w:rPr>
        <w:b/>
        <w:bCs/>
      </w:rPr>
    </w:tblStylePr>
    <w:tblStylePr w:type="lastCol">
      <w:rPr>
        <w:b/>
        <w:bCs/>
      </w:rPr>
    </w:tblStylePr>
    <w:tblStylePr w:type="band1Vert">
      <w:tblPr/>
      <w:tcPr>
        <w:tcBorders>
          <w:top w:val="single" w:sz="8" w:space="0" w:color="727879" w:themeColor="accent4"/>
          <w:left w:val="single" w:sz="8" w:space="0" w:color="727879" w:themeColor="accent4"/>
          <w:bottom w:val="single" w:sz="8" w:space="0" w:color="727879" w:themeColor="accent4"/>
          <w:right w:val="single" w:sz="8" w:space="0" w:color="727879" w:themeColor="accent4"/>
        </w:tcBorders>
      </w:tcPr>
    </w:tblStylePr>
    <w:tblStylePr w:type="band1Horz">
      <w:tblPr/>
      <w:tcPr>
        <w:tcBorders>
          <w:top w:val="single" w:sz="8" w:space="0" w:color="727879" w:themeColor="accent4"/>
          <w:left w:val="single" w:sz="8" w:space="0" w:color="727879" w:themeColor="accent4"/>
          <w:bottom w:val="single" w:sz="8" w:space="0" w:color="727879" w:themeColor="accent4"/>
          <w:right w:val="single" w:sz="8" w:space="0" w:color="727879" w:themeColor="accent4"/>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5">
    <w:name w:val="Light List Accent 5"/>
    <w:basedOn w:val="NormaleTabelle"/>
    <w:uiPriority w:val="61"/>
    <w:rsid w:val="00C371DB"/>
    <w:pPr>
      <w:spacing w:after="0" w:line="240" w:lineRule="auto"/>
    </w:pPr>
    <w:tblPr>
      <w:tblStyleRowBandSize w:val="1"/>
      <w:tblStyleColBandSize w:val="1"/>
      <w:tblBorders>
        <w:top w:val="single" w:sz="8" w:space="0" w:color="97BF0D" w:themeColor="accent5"/>
        <w:left w:val="single" w:sz="8" w:space="0" w:color="97BF0D" w:themeColor="accent5"/>
        <w:bottom w:val="single" w:sz="8" w:space="0" w:color="97BF0D" w:themeColor="accent5"/>
        <w:right w:val="single" w:sz="8" w:space="0" w:color="97BF0D" w:themeColor="accent5"/>
      </w:tblBorders>
    </w:tblPr>
    <w:tblStylePr w:type="firstRow">
      <w:pPr>
        <w:spacing w:before="0" w:after="0" w:line="240" w:lineRule="auto"/>
      </w:pPr>
      <w:rPr>
        <w:b/>
        <w:bCs/>
        <w:color w:val="FFFFFF" w:themeColor="background1"/>
      </w:rPr>
      <w:tblPr/>
      <w:tcPr>
        <w:shd w:val="clear" w:color="auto" w:fill="97BF0D" w:themeFill="accent5"/>
      </w:tcPr>
    </w:tblStylePr>
    <w:tblStylePr w:type="lastRow">
      <w:pPr>
        <w:spacing w:before="0" w:after="0" w:line="240" w:lineRule="auto"/>
      </w:pPr>
      <w:rPr>
        <w:b/>
        <w:bCs/>
      </w:rPr>
      <w:tblPr/>
      <w:tcPr>
        <w:tcBorders>
          <w:top w:val="double" w:sz="6" w:space="0" w:color="97BF0D" w:themeColor="accent5"/>
          <w:left w:val="single" w:sz="8" w:space="0" w:color="97BF0D" w:themeColor="accent5"/>
          <w:bottom w:val="single" w:sz="8" w:space="0" w:color="97BF0D" w:themeColor="accent5"/>
          <w:right w:val="single" w:sz="8" w:space="0" w:color="97BF0D" w:themeColor="accent5"/>
        </w:tcBorders>
      </w:tcPr>
    </w:tblStylePr>
    <w:tblStylePr w:type="firstCol">
      <w:rPr>
        <w:b/>
        <w:bCs/>
      </w:rPr>
    </w:tblStylePr>
    <w:tblStylePr w:type="lastCol">
      <w:rPr>
        <w:b/>
        <w:bCs/>
      </w:rPr>
    </w:tblStylePr>
    <w:tblStylePr w:type="band1Vert">
      <w:tblPr/>
      <w:tcPr>
        <w:tcBorders>
          <w:top w:val="single" w:sz="8" w:space="0" w:color="97BF0D" w:themeColor="accent5"/>
          <w:left w:val="single" w:sz="8" w:space="0" w:color="97BF0D" w:themeColor="accent5"/>
          <w:bottom w:val="single" w:sz="8" w:space="0" w:color="97BF0D" w:themeColor="accent5"/>
          <w:right w:val="single" w:sz="8" w:space="0" w:color="97BF0D" w:themeColor="accent5"/>
        </w:tcBorders>
      </w:tcPr>
    </w:tblStylePr>
    <w:tblStylePr w:type="band1Horz">
      <w:tblPr/>
      <w:tcPr>
        <w:tcBorders>
          <w:top w:val="single" w:sz="8" w:space="0" w:color="97BF0D" w:themeColor="accent5"/>
          <w:left w:val="single" w:sz="8" w:space="0" w:color="97BF0D" w:themeColor="accent5"/>
          <w:bottom w:val="single" w:sz="8" w:space="0" w:color="97BF0D" w:themeColor="accent5"/>
          <w:right w:val="single" w:sz="8" w:space="0" w:color="97BF0D" w:themeColor="accent5"/>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6">
    <w:name w:val="Light List Accent 6"/>
    <w:basedOn w:val="NormaleTabelle"/>
    <w:uiPriority w:val="61"/>
    <w:rsid w:val="00C371DB"/>
    <w:pPr>
      <w:spacing w:after="0" w:line="240" w:lineRule="auto"/>
    </w:pPr>
    <w:tblPr>
      <w:tblStyleRowBandSize w:val="1"/>
      <w:tblStyleColBandSize w:val="1"/>
      <w:tblBorders>
        <w:top w:val="single" w:sz="8" w:space="0" w:color="727879" w:themeColor="accent6"/>
        <w:left w:val="single" w:sz="8" w:space="0" w:color="727879" w:themeColor="accent6"/>
        <w:bottom w:val="single" w:sz="8" w:space="0" w:color="727879" w:themeColor="accent6"/>
        <w:right w:val="single" w:sz="8" w:space="0" w:color="727879" w:themeColor="accent6"/>
      </w:tblBorders>
    </w:tblPr>
    <w:tblStylePr w:type="firstRow">
      <w:pPr>
        <w:spacing w:before="0" w:after="0" w:line="240" w:lineRule="auto"/>
      </w:pPr>
      <w:rPr>
        <w:b/>
        <w:bCs/>
        <w:color w:val="FFFFFF" w:themeColor="background1"/>
      </w:rPr>
      <w:tblPr/>
      <w:tcPr>
        <w:shd w:val="clear" w:color="auto" w:fill="727879" w:themeFill="accent6"/>
      </w:tcPr>
    </w:tblStylePr>
    <w:tblStylePr w:type="lastRow">
      <w:pPr>
        <w:spacing w:before="0" w:after="0" w:line="240" w:lineRule="auto"/>
      </w:pPr>
      <w:rPr>
        <w:b/>
        <w:bCs/>
      </w:rPr>
      <w:tblPr/>
      <w:tcPr>
        <w:tcBorders>
          <w:top w:val="double" w:sz="6" w:space="0" w:color="727879" w:themeColor="accent6"/>
          <w:left w:val="single" w:sz="8" w:space="0" w:color="727879" w:themeColor="accent6"/>
          <w:bottom w:val="single" w:sz="8" w:space="0" w:color="727879" w:themeColor="accent6"/>
          <w:right w:val="single" w:sz="8" w:space="0" w:color="727879" w:themeColor="accent6"/>
        </w:tcBorders>
      </w:tcPr>
    </w:tblStylePr>
    <w:tblStylePr w:type="firstCol">
      <w:rPr>
        <w:b/>
        <w:bCs/>
      </w:rPr>
    </w:tblStylePr>
    <w:tblStylePr w:type="lastCol">
      <w:rPr>
        <w:b/>
        <w:bCs/>
      </w:rPr>
    </w:tblStylePr>
    <w:tblStylePr w:type="band1Vert">
      <w:tblPr/>
      <w:tcPr>
        <w:tcBorders>
          <w:top w:val="single" w:sz="8" w:space="0" w:color="727879" w:themeColor="accent6"/>
          <w:left w:val="single" w:sz="8" w:space="0" w:color="727879" w:themeColor="accent6"/>
          <w:bottom w:val="single" w:sz="8" w:space="0" w:color="727879" w:themeColor="accent6"/>
          <w:right w:val="single" w:sz="8" w:space="0" w:color="727879" w:themeColor="accent6"/>
        </w:tcBorders>
      </w:tcPr>
    </w:tblStylePr>
    <w:tblStylePr w:type="band1Horz">
      <w:tblPr/>
      <w:tcPr>
        <w:tcBorders>
          <w:top w:val="single" w:sz="8" w:space="0" w:color="727879" w:themeColor="accent6"/>
          <w:left w:val="single" w:sz="8" w:space="0" w:color="727879" w:themeColor="accent6"/>
          <w:bottom w:val="single" w:sz="8" w:space="0" w:color="727879" w:themeColor="accent6"/>
          <w:right w:val="single" w:sz="8" w:space="0" w:color="727879" w:themeColor="accent6"/>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
    <w:name w:val="Light Shading"/>
    <w:basedOn w:val="NormaleTabelle"/>
    <w:uiPriority w:val="60"/>
    <w:rsid w:val="00C371D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1">
    <w:name w:val="Light Shading Accent 1"/>
    <w:basedOn w:val="NormaleTabelle"/>
    <w:uiPriority w:val="60"/>
    <w:rsid w:val="00C371DB"/>
    <w:pPr>
      <w:spacing w:after="0" w:line="240" w:lineRule="auto"/>
    </w:pPr>
    <w:rPr>
      <w:color w:val="708E09" w:themeColor="accent1" w:themeShade="BF"/>
    </w:rPr>
    <w:tblPr>
      <w:tblStyleRowBandSize w:val="1"/>
      <w:tblStyleColBandSize w:val="1"/>
      <w:tblBorders>
        <w:top w:val="single" w:sz="8" w:space="0" w:color="97BF0D" w:themeColor="accent1"/>
        <w:bottom w:val="single" w:sz="8" w:space="0" w:color="97BF0D" w:themeColor="accent1"/>
      </w:tblBorders>
    </w:tblPr>
    <w:tblStylePr w:type="firstRow">
      <w:pPr>
        <w:spacing w:before="0" w:after="0" w:line="240" w:lineRule="auto"/>
      </w:pPr>
      <w:rPr>
        <w:b/>
        <w:bCs/>
      </w:rPr>
      <w:tblPr/>
      <w:tcPr>
        <w:tcBorders>
          <w:top w:val="single" w:sz="8" w:space="0" w:color="97BF0D" w:themeColor="accent1"/>
          <w:left w:val="nil"/>
          <w:bottom w:val="single" w:sz="8" w:space="0" w:color="97BF0D" w:themeColor="accent1"/>
          <w:right w:val="nil"/>
          <w:insideH w:val="nil"/>
          <w:insideV w:val="nil"/>
        </w:tcBorders>
      </w:tcPr>
    </w:tblStylePr>
    <w:tblStylePr w:type="lastRow">
      <w:pPr>
        <w:spacing w:before="0" w:after="0" w:line="240" w:lineRule="auto"/>
      </w:pPr>
      <w:rPr>
        <w:b/>
        <w:bCs/>
      </w:rPr>
      <w:tblPr/>
      <w:tcPr>
        <w:tcBorders>
          <w:top w:val="single" w:sz="8" w:space="0" w:color="97BF0D" w:themeColor="accent1"/>
          <w:left w:val="nil"/>
          <w:bottom w:val="single" w:sz="8" w:space="0" w:color="97BF0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AB8" w:themeFill="accent1" w:themeFillTint="3F"/>
      </w:tcPr>
    </w:tblStylePr>
    <w:tblStylePr w:type="band1Horz">
      <w:tblPr/>
      <w:tcPr>
        <w:tcBorders>
          <w:left w:val="nil"/>
          <w:right w:val="nil"/>
          <w:insideH w:val="nil"/>
          <w:insideV w:val="nil"/>
        </w:tcBorders>
        <w:shd w:val="clear" w:color="auto" w:fill="EBFAB8" w:themeFill="accent1"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2">
    <w:name w:val="Light Shading Accent 2"/>
    <w:basedOn w:val="NormaleTabelle"/>
    <w:uiPriority w:val="60"/>
    <w:rsid w:val="00C371DB"/>
    <w:pPr>
      <w:spacing w:after="0" w:line="240" w:lineRule="auto"/>
    </w:pPr>
    <w:rPr>
      <w:color w:val="BABF00" w:themeColor="accent2" w:themeShade="BF"/>
    </w:rPr>
    <w:tblPr>
      <w:tblStyleRowBandSize w:val="1"/>
      <w:tblStyleColBandSize w:val="1"/>
      <w:tblBorders>
        <w:top w:val="single" w:sz="8" w:space="0" w:color="F9FF00" w:themeColor="accent2"/>
        <w:bottom w:val="single" w:sz="8" w:space="0" w:color="F9FF00" w:themeColor="accent2"/>
      </w:tblBorders>
    </w:tblPr>
    <w:tblStylePr w:type="firstRow">
      <w:pPr>
        <w:spacing w:before="0" w:after="0" w:line="240" w:lineRule="auto"/>
      </w:pPr>
      <w:rPr>
        <w:b/>
        <w:bCs/>
      </w:rPr>
      <w:tblPr/>
      <w:tcPr>
        <w:tcBorders>
          <w:top w:val="single" w:sz="8" w:space="0" w:color="F9FF00" w:themeColor="accent2"/>
          <w:left w:val="nil"/>
          <w:bottom w:val="single" w:sz="8" w:space="0" w:color="F9FF00" w:themeColor="accent2"/>
          <w:right w:val="nil"/>
          <w:insideH w:val="nil"/>
          <w:insideV w:val="nil"/>
        </w:tcBorders>
      </w:tcPr>
    </w:tblStylePr>
    <w:tblStylePr w:type="lastRow">
      <w:pPr>
        <w:spacing w:before="0" w:after="0" w:line="240" w:lineRule="auto"/>
      </w:pPr>
      <w:rPr>
        <w:b/>
        <w:bCs/>
      </w:rPr>
      <w:tblPr/>
      <w:tcPr>
        <w:tcBorders>
          <w:top w:val="single" w:sz="8" w:space="0" w:color="F9FF00" w:themeColor="accent2"/>
          <w:left w:val="nil"/>
          <w:bottom w:val="single" w:sz="8" w:space="0" w:color="F9FF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FC0" w:themeFill="accent2" w:themeFillTint="3F"/>
      </w:tcPr>
    </w:tblStylePr>
    <w:tblStylePr w:type="band1Horz">
      <w:tblPr/>
      <w:tcPr>
        <w:tcBorders>
          <w:left w:val="nil"/>
          <w:right w:val="nil"/>
          <w:insideH w:val="nil"/>
          <w:insideV w:val="nil"/>
        </w:tcBorders>
        <w:shd w:val="clear" w:color="auto" w:fill="FDFFC0" w:themeFill="accent2"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3">
    <w:name w:val="Light Shading Accent 3"/>
    <w:basedOn w:val="NormaleTabelle"/>
    <w:uiPriority w:val="60"/>
    <w:rsid w:val="00C371DB"/>
    <w:pPr>
      <w:spacing w:after="0" w:line="240" w:lineRule="auto"/>
    </w:pPr>
    <w:rPr>
      <w:color w:val="6A0E0E" w:themeColor="accent3" w:themeShade="BF"/>
    </w:rPr>
    <w:tblPr>
      <w:tblStyleRowBandSize w:val="1"/>
      <w:tblStyleColBandSize w:val="1"/>
      <w:tblBorders>
        <w:top w:val="single" w:sz="8" w:space="0" w:color="8E1313" w:themeColor="accent3"/>
        <w:bottom w:val="single" w:sz="8" w:space="0" w:color="8E1313" w:themeColor="accent3"/>
      </w:tblBorders>
    </w:tblPr>
    <w:tblStylePr w:type="firstRow">
      <w:pPr>
        <w:spacing w:before="0" w:after="0" w:line="240" w:lineRule="auto"/>
      </w:pPr>
      <w:rPr>
        <w:b/>
        <w:bCs/>
      </w:rPr>
      <w:tblPr/>
      <w:tcPr>
        <w:tcBorders>
          <w:top w:val="single" w:sz="8" w:space="0" w:color="8E1313" w:themeColor="accent3"/>
          <w:left w:val="nil"/>
          <w:bottom w:val="single" w:sz="8" w:space="0" w:color="8E1313" w:themeColor="accent3"/>
          <w:right w:val="nil"/>
          <w:insideH w:val="nil"/>
          <w:insideV w:val="nil"/>
        </w:tcBorders>
      </w:tcPr>
    </w:tblStylePr>
    <w:tblStylePr w:type="lastRow">
      <w:pPr>
        <w:spacing w:before="0" w:after="0" w:line="240" w:lineRule="auto"/>
      </w:pPr>
      <w:rPr>
        <w:b/>
        <w:bCs/>
      </w:rPr>
      <w:tblPr/>
      <w:tcPr>
        <w:tcBorders>
          <w:top w:val="single" w:sz="8" w:space="0" w:color="8E1313" w:themeColor="accent3"/>
          <w:left w:val="nil"/>
          <w:bottom w:val="single" w:sz="8" w:space="0" w:color="8E131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B2B2" w:themeFill="accent3" w:themeFillTint="3F"/>
      </w:tcPr>
    </w:tblStylePr>
    <w:tblStylePr w:type="band1Horz">
      <w:tblPr/>
      <w:tcPr>
        <w:tcBorders>
          <w:left w:val="nil"/>
          <w:right w:val="nil"/>
          <w:insideH w:val="nil"/>
          <w:insideV w:val="nil"/>
        </w:tcBorders>
        <w:shd w:val="clear" w:color="auto" w:fill="F4B2B2" w:themeFill="accent3"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4">
    <w:name w:val="Light Shading Accent 4"/>
    <w:basedOn w:val="NormaleTabelle"/>
    <w:uiPriority w:val="60"/>
    <w:rsid w:val="00C371DB"/>
    <w:pPr>
      <w:spacing w:after="0" w:line="240" w:lineRule="auto"/>
    </w:pPr>
    <w:rPr>
      <w:color w:val="55595A" w:themeColor="accent4" w:themeShade="BF"/>
    </w:rPr>
    <w:tblPr>
      <w:tblStyleRowBandSize w:val="1"/>
      <w:tblStyleColBandSize w:val="1"/>
      <w:tblBorders>
        <w:top w:val="single" w:sz="8" w:space="0" w:color="727879" w:themeColor="accent4"/>
        <w:bottom w:val="single" w:sz="8" w:space="0" w:color="727879" w:themeColor="accent4"/>
      </w:tblBorders>
    </w:tblPr>
    <w:tblStylePr w:type="firstRow">
      <w:pPr>
        <w:spacing w:before="0" w:after="0" w:line="240" w:lineRule="auto"/>
      </w:pPr>
      <w:rPr>
        <w:b/>
        <w:bCs/>
      </w:rPr>
      <w:tblPr/>
      <w:tcPr>
        <w:tcBorders>
          <w:top w:val="single" w:sz="8" w:space="0" w:color="727879" w:themeColor="accent4"/>
          <w:left w:val="nil"/>
          <w:bottom w:val="single" w:sz="8" w:space="0" w:color="727879" w:themeColor="accent4"/>
          <w:right w:val="nil"/>
          <w:insideH w:val="nil"/>
          <w:insideV w:val="nil"/>
        </w:tcBorders>
      </w:tcPr>
    </w:tblStylePr>
    <w:tblStylePr w:type="lastRow">
      <w:pPr>
        <w:spacing w:before="0" w:after="0" w:line="240" w:lineRule="auto"/>
      </w:pPr>
      <w:rPr>
        <w:b/>
        <w:bCs/>
      </w:rPr>
      <w:tblPr/>
      <w:tcPr>
        <w:tcBorders>
          <w:top w:val="single" w:sz="8" w:space="0" w:color="727879" w:themeColor="accent4"/>
          <w:left w:val="nil"/>
          <w:bottom w:val="single" w:sz="8" w:space="0" w:color="72787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DDDE" w:themeFill="accent4" w:themeFillTint="3F"/>
      </w:tcPr>
    </w:tblStylePr>
    <w:tblStylePr w:type="band1Horz">
      <w:tblPr/>
      <w:tcPr>
        <w:tcBorders>
          <w:left w:val="nil"/>
          <w:right w:val="nil"/>
          <w:insideH w:val="nil"/>
          <w:insideV w:val="nil"/>
        </w:tcBorders>
        <w:shd w:val="clear" w:color="auto" w:fill="DCDDDE" w:themeFill="accent4"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5">
    <w:name w:val="Light Shading Accent 5"/>
    <w:basedOn w:val="NormaleTabelle"/>
    <w:uiPriority w:val="60"/>
    <w:rsid w:val="00C371DB"/>
    <w:pPr>
      <w:spacing w:after="0" w:line="240" w:lineRule="auto"/>
    </w:pPr>
    <w:rPr>
      <w:color w:val="708E09" w:themeColor="accent5" w:themeShade="BF"/>
    </w:rPr>
    <w:tblPr>
      <w:tblStyleRowBandSize w:val="1"/>
      <w:tblStyleColBandSize w:val="1"/>
      <w:tblBorders>
        <w:top w:val="single" w:sz="8" w:space="0" w:color="97BF0D" w:themeColor="accent5"/>
        <w:bottom w:val="single" w:sz="8" w:space="0" w:color="97BF0D" w:themeColor="accent5"/>
      </w:tblBorders>
    </w:tblPr>
    <w:tblStylePr w:type="firstRow">
      <w:pPr>
        <w:spacing w:before="0" w:after="0" w:line="240" w:lineRule="auto"/>
      </w:pPr>
      <w:rPr>
        <w:b/>
        <w:bCs/>
      </w:rPr>
      <w:tblPr/>
      <w:tcPr>
        <w:tcBorders>
          <w:top w:val="single" w:sz="8" w:space="0" w:color="97BF0D" w:themeColor="accent5"/>
          <w:left w:val="nil"/>
          <w:bottom w:val="single" w:sz="8" w:space="0" w:color="97BF0D" w:themeColor="accent5"/>
          <w:right w:val="nil"/>
          <w:insideH w:val="nil"/>
          <w:insideV w:val="nil"/>
        </w:tcBorders>
      </w:tcPr>
    </w:tblStylePr>
    <w:tblStylePr w:type="lastRow">
      <w:pPr>
        <w:spacing w:before="0" w:after="0" w:line="240" w:lineRule="auto"/>
      </w:pPr>
      <w:rPr>
        <w:b/>
        <w:bCs/>
      </w:rPr>
      <w:tblPr/>
      <w:tcPr>
        <w:tcBorders>
          <w:top w:val="single" w:sz="8" w:space="0" w:color="97BF0D" w:themeColor="accent5"/>
          <w:left w:val="nil"/>
          <w:bottom w:val="single" w:sz="8" w:space="0" w:color="97BF0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AB8" w:themeFill="accent5" w:themeFillTint="3F"/>
      </w:tcPr>
    </w:tblStylePr>
    <w:tblStylePr w:type="band1Horz">
      <w:tblPr/>
      <w:tcPr>
        <w:tcBorders>
          <w:left w:val="nil"/>
          <w:right w:val="nil"/>
          <w:insideH w:val="nil"/>
          <w:insideV w:val="nil"/>
        </w:tcBorders>
        <w:shd w:val="clear" w:color="auto" w:fill="EBFAB8" w:themeFill="accent5"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6">
    <w:name w:val="Light Shading Accent 6"/>
    <w:basedOn w:val="NormaleTabelle"/>
    <w:uiPriority w:val="60"/>
    <w:rsid w:val="00C371DB"/>
    <w:pPr>
      <w:spacing w:after="0" w:line="240" w:lineRule="auto"/>
    </w:pPr>
    <w:rPr>
      <w:color w:val="55595A" w:themeColor="accent6" w:themeShade="BF"/>
    </w:rPr>
    <w:tblPr>
      <w:tblStyleRowBandSize w:val="1"/>
      <w:tblStyleColBandSize w:val="1"/>
      <w:tblBorders>
        <w:top w:val="single" w:sz="8" w:space="0" w:color="727879" w:themeColor="accent6"/>
        <w:bottom w:val="single" w:sz="8" w:space="0" w:color="727879" w:themeColor="accent6"/>
      </w:tblBorders>
    </w:tblPr>
    <w:tblStylePr w:type="firstRow">
      <w:pPr>
        <w:spacing w:before="0" w:after="0" w:line="240" w:lineRule="auto"/>
      </w:pPr>
      <w:rPr>
        <w:b/>
        <w:bCs/>
      </w:rPr>
      <w:tblPr/>
      <w:tcPr>
        <w:tcBorders>
          <w:top w:val="single" w:sz="8" w:space="0" w:color="727879" w:themeColor="accent6"/>
          <w:left w:val="nil"/>
          <w:bottom w:val="single" w:sz="8" w:space="0" w:color="727879" w:themeColor="accent6"/>
          <w:right w:val="nil"/>
          <w:insideH w:val="nil"/>
          <w:insideV w:val="nil"/>
        </w:tcBorders>
      </w:tcPr>
    </w:tblStylePr>
    <w:tblStylePr w:type="lastRow">
      <w:pPr>
        <w:spacing w:before="0" w:after="0" w:line="240" w:lineRule="auto"/>
      </w:pPr>
      <w:rPr>
        <w:b/>
        <w:bCs/>
      </w:rPr>
      <w:tblPr/>
      <w:tcPr>
        <w:tcBorders>
          <w:top w:val="single" w:sz="8" w:space="0" w:color="727879" w:themeColor="accent6"/>
          <w:left w:val="nil"/>
          <w:bottom w:val="single" w:sz="8" w:space="0" w:color="72787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DDDE" w:themeFill="accent6" w:themeFillTint="3F"/>
      </w:tcPr>
    </w:tblStylePr>
    <w:tblStylePr w:type="band1Horz">
      <w:tblPr/>
      <w:tcPr>
        <w:tcBorders>
          <w:left w:val="nil"/>
          <w:right w:val="nil"/>
          <w:insideH w:val="nil"/>
          <w:insideV w:val="nil"/>
        </w:tcBorders>
        <w:shd w:val="clear" w:color="auto" w:fill="DCDDDE" w:themeFill="accent6"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
    <w:name w:val="Light Grid"/>
    <w:basedOn w:val="NormaleTabelle"/>
    <w:uiPriority w:val="62"/>
    <w:rsid w:val="00C371D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1">
    <w:name w:val="Light Grid Accent 1"/>
    <w:basedOn w:val="NormaleTabelle"/>
    <w:uiPriority w:val="62"/>
    <w:rsid w:val="00C371DB"/>
    <w:pPr>
      <w:spacing w:after="0" w:line="240" w:lineRule="auto"/>
    </w:pPr>
    <w:tblPr>
      <w:tblStyleRowBandSize w:val="1"/>
      <w:tblStyleColBandSize w:val="1"/>
      <w:tblBorders>
        <w:top w:val="single" w:sz="8" w:space="0" w:color="97BF0D" w:themeColor="accent1"/>
        <w:left w:val="single" w:sz="8" w:space="0" w:color="97BF0D" w:themeColor="accent1"/>
        <w:bottom w:val="single" w:sz="8" w:space="0" w:color="97BF0D" w:themeColor="accent1"/>
        <w:right w:val="single" w:sz="8" w:space="0" w:color="97BF0D" w:themeColor="accent1"/>
        <w:insideH w:val="single" w:sz="8" w:space="0" w:color="97BF0D" w:themeColor="accent1"/>
        <w:insideV w:val="single" w:sz="8" w:space="0" w:color="97BF0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7BF0D" w:themeColor="accent1"/>
          <w:left w:val="single" w:sz="8" w:space="0" w:color="97BF0D" w:themeColor="accent1"/>
          <w:bottom w:val="single" w:sz="18" w:space="0" w:color="97BF0D" w:themeColor="accent1"/>
          <w:right w:val="single" w:sz="8" w:space="0" w:color="97BF0D" w:themeColor="accent1"/>
          <w:insideH w:val="nil"/>
          <w:insideV w:val="single" w:sz="8" w:space="0" w:color="97BF0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7BF0D" w:themeColor="accent1"/>
          <w:left w:val="single" w:sz="8" w:space="0" w:color="97BF0D" w:themeColor="accent1"/>
          <w:bottom w:val="single" w:sz="8" w:space="0" w:color="97BF0D" w:themeColor="accent1"/>
          <w:right w:val="single" w:sz="8" w:space="0" w:color="97BF0D" w:themeColor="accent1"/>
          <w:insideH w:val="nil"/>
          <w:insideV w:val="single" w:sz="8" w:space="0" w:color="97BF0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7BF0D" w:themeColor="accent1"/>
          <w:left w:val="single" w:sz="8" w:space="0" w:color="97BF0D" w:themeColor="accent1"/>
          <w:bottom w:val="single" w:sz="8" w:space="0" w:color="97BF0D" w:themeColor="accent1"/>
          <w:right w:val="single" w:sz="8" w:space="0" w:color="97BF0D" w:themeColor="accent1"/>
        </w:tcBorders>
      </w:tcPr>
    </w:tblStylePr>
    <w:tblStylePr w:type="band1Vert">
      <w:tblPr/>
      <w:tcPr>
        <w:tcBorders>
          <w:top w:val="single" w:sz="8" w:space="0" w:color="97BF0D" w:themeColor="accent1"/>
          <w:left w:val="single" w:sz="8" w:space="0" w:color="97BF0D" w:themeColor="accent1"/>
          <w:bottom w:val="single" w:sz="8" w:space="0" w:color="97BF0D" w:themeColor="accent1"/>
          <w:right w:val="single" w:sz="8" w:space="0" w:color="97BF0D" w:themeColor="accent1"/>
        </w:tcBorders>
        <w:shd w:val="clear" w:color="auto" w:fill="EBFAB8" w:themeFill="accent1" w:themeFillTint="3F"/>
      </w:tcPr>
    </w:tblStylePr>
    <w:tblStylePr w:type="band1Horz">
      <w:tblPr/>
      <w:tcPr>
        <w:tcBorders>
          <w:top w:val="single" w:sz="8" w:space="0" w:color="97BF0D" w:themeColor="accent1"/>
          <w:left w:val="single" w:sz="8" w:space="0" w:color="97BF0D" w:themeColor="accent1"/>
          <w:bottom w:val="single" w:sz="8" w:space="0" w:color="97BF0D" w:themeColor="accent1"/>
          <w:right w:val="single" w:sz="8" w:space="0" w:color="97BF0D" w:themeColor="accent1"/>
          <w:insideV w:val="single" w:sz="8" w:space="0" w:color="97BF0D" w:themeColor="accent1"/>
        </w:tcBorders>
        <w:shd w:val="clear" w:color="auto" w:fill="EBFAB8" w:themeFill="accent1" w:themeFillTint="3F"/>
      </w:tcPr>
    </w:tblStylePr>
    <w:tblStylePr w:type="band2Horz">
      <w:tblPr/>
      <w:tcPr>
        <w:tcBorders>
          <w:top w:val="single" w:sz="8" w:space="0" w:color="97BF0D" w:themeColor="accent1"/>
          <w:left w:val="single" w:sz="8" w:space="0" w:color="97BF0D" w:themeColor="accent1"/>
          <w:bottom w:val="single" w:sz="8" w:space="0" w:color="97BF0D" w:themeColor="accent1"/>
          <w:right w:val="single" w:sz="8" w:space="0" w:color="97BF0D" w:themeColor="accent1"/>
          <w:insideV w:val="single" w:sz="8" w:space="0" w:color="97BF0D" w:themeColor="accent1"/>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2">
    <w:name w:val="Light Grid Accent 2"/>
    <w:basedOn w:val="NormaleTabelle"/>
    <w:uiPriority w:val="62"/>
    <w:rsid w:val="00C371DB"/>
    <w:pPr>
      <w:spacing w:after="0" w:line="240" w:lineRule="auto"/>
    </w:pPr>
    <w:tblPr>
      <w:tblStyleRowBandSize w:val="1"/>
      <w:tblStyleColBandSize w:val="1"/>
      <w:tblBorders>
        <w:top w:val="single" w:sz="8" w:space="0" w:color="F9FF00" w:themeColor="accent2"/>
        <w:left w:val="single" w:sz="8" w:space="0" w:color="F9FF00" w:themeColor="accent2"/>
        <w:bottom w:val="single" w:sz="8" w:space="0" w:color="F9FF00" w:themeColor="accent2"/>
        <w:right w:val="single" w:sz="8" w:space="0" w:color="F9FF00" w:themeColor="accent2"/>
        <w:insideH w:val="single" w:sz="8" w:space="0" w:color="F9FF00" w:themeColor="accent2"/>
        <w:insideV w:val="single" w:sz="8" w:space="0" w:color="F9FF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FF00" w:themeColor="accent2"/>
          <w:left w:val="single" w:sz="8" w:space="0" w:color="F9FF00" w:themeColor="accent2"/>
          <w:bottom w:val="single" w:sz="18" w:space="0" w:color="F9FF00" w:themeColor="accent2"/>
          <w:right w:val="single" w:sz="8" w:space="0" w:color="F9FF00" w:themeColor="accent2"/>
          <w:insideH w:val="nil"/>
          <w:insideV w:val="single" w:sz="8" w:space="0" w:color="F9FF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FF00" w:themeColor="accent2"/>
          <w:left w:val="single" w:sz="8" w:space="0" w:color="F9FF00" w:themeColor="accent2"/>
          <w:bottom w:val="single" w:sz="8" w:space="0" w:color="F9FF00" w:themeColor="accent2"/>
          <w:right w:val="single" w:sz="8" w:space="0" w:color="F9FF00" w:themeColor="accent2"/>
          <w:insideH w:val="nil"/>
          <w:insideV w:val="single" w:sz="8" w:space="0" w:color="F9FF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FF00" w:themeColor="accent2"/>
          <w:left w:val="single" w:sz="8" w:space="0" w:color="F9FF00" w:themeColor="accent2"/>
          <w:bottom w:val="single" w:sz="8" w:space="0" w:color="F9FF00" w:themeColor="accent2"/>
          <w:right w:val="single" w:sz="8" w:space="0" w:color="F9FF00" w:themeColor="accent2"/>
        </w:tcBorders>
      </w:tcPr>
    </w:tblStylePr>
    <w:tblStylePr w:type="band1Vert">
      <w:tblPr/>
      <w:tcPr>
        <w:tcBorders>
          <w:top w:val="single" w:sz="8" w:space="0" w:color="F9FF00" w:themeColor="accent2"/>
          <w:left w:val="single" w:sz="8" w:space="0" w:color="F9FF00" w:themeColor="accent2"/>
          <w:bottom w:val="single" w:sz="8" w:space="0" w:color="F9FF00" w:themeColor="accent2"/>
          <w:right w:val="single" w:sz="8" w:space="0" w:color="F9FF00" w:themeColor="accent2"/>
        </w:tcBorders>
        <w:shd w:val="clear" w:color="auto" w:fill="FDFFC0" w:themeFill="accent2" w:themeFillTint="3F"/>
      </w:tcPr>
    </w:tblStylePr>
    <w:tblStylePr w:type="band1Horz">
      <w:tblPr/>
      <w:tcPr>
        <w:tcBorders>
          <w:top w:val="single" w:sz="8" w:space="0" w:color="F9FF00" w:themeColor="accent2"/>
          <w:left w:val="single" w:sz="8" w:space="0" w:color="F9FF00" w:themeColor="accent2"/>
          <w:bottom w:val="single" w:sz="8" w:space="0" w:color="F9FF00" w:themeColor="accent2"/>
          <w:right w:val="single" w:sz="8" w:space="0" w:color="F9FF00" w:themeColor="accent2"/>
          <w:insideV w:val="single" w:sz="8" w:space="0" w:color="F9FF00" w:themeColor="accent2"/>
        </w:tcBorders>
        <w:shd w:val="clear" w:color="auto" w:fill="FDFFC0" w:themeFill="accent2" w:themeFillTint="3F"/>
      </w:tcPr>
    </w:tblStylePr>
    <w:tblStylePr w:type="band2Horz">
      <w:tblPr/>
      <w:tcPr>
        <w:tcBorders>
          <w:top w:val="single" w:sz="8" w:space="0" w:color="F9FF00" w:themeColor="accent2"/>
          <w:left w:val="single" w:sz="8" w:space="0" w:color="F9FF00" w:themeColor="accent2"/>
          <w:bottom w:val="single" w:sz="8" w:space="0" w:color="F9FF00" w:themeColor="accent2"/>
          <w:right w:val="single" w:sz="8" w:space="0" w:color="F9FF00" w:themeColor="accent2"/>
          <w:insideV w:val="single" w:sz="8" w:space="0" w:color="F9FF00" w:themeColor="accent2"/>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3">
    <w:name w:val="Light Grid Accent 3"/>
    <w:basedOn w:val="NormaleTabelle"/>
    <w:uiPriority w:val="62"/>
    <w:rsid w:val="00C371DB"/>
    <w:pPr>
      <w:spacing w:after="0" w:line="240" w:lineRule="auto"/>
    </w:pPr>
    <w:tblPr>
      <w:tblStyleRowBandSize w:val="1"/>
      <w:tblStyleColBandSize w:val="1"/>
      <w:tblBorders>
        <w:top w:val="single" w:sz="8" w:space="0" w:color="8E1313" w:themeColor="accent3"/>
        <w:left w:val="single" w:sz="8" w:space="0" w:color="8E1313" w:themeColor="accent3"/>
        <w:bottom w:val="single" w:sz="8" w:space="0" w:color="8E1313" w:themeColor="accent3"/>
        <w:right w:val="single" w:sz="8" w:space="0" w:color="8E1313" w:themeColor="accent3"/>
        <w:insideH w:val="single" w:sz="8" w:space="0" w:color="8E1313" w:themeColor="accent3"/>
        <w:insideV w:val="single" w:sz="8" w:space="0" w:color="8E131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E1313" w:themeColor="accent3"/>
          <w:left w:val="single" w:sz="8" w:space="0" w:color="8E1313" w:themeColor="accent3"/>
          <w:bottom w:val="single" w:sz="18" w:space="0" w:color="8E1313" w:themeColor="accent3"/>
          <w:right w:val="single" w:sz="8" w:space="0" w:color="8E1313" w:themeColor="accent3"/>
          <w:insideH w:val="nil"/>
          <w:insideV w:val="single" w:sz="8" w:space="0" w:color="8E131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E1313" w:themeColor="accent3"/>
          <w:left w:val="single" w:sz="8" w:space="0" w:color="8E1313" w:themeColor="accent3"/>
          <w:bottom w:val="single" w:sz="8" w:space="0" w:color="8E1313" w:themeColor="accent3"/>
          <w:right w:val="single" w:sz="8" w:space="0" w:color="8E1313" w:themeColor="accent3"/>
          <w:insideH w:val="nil"/>
          <w:insideV w:val="single" w:sz="8" w:space="0" w:color="8E131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E1313" w:themeColor="accent3"/>
          <w:left w:val="single" w:sz="8" w:space="0" w:color="8E1313" w:themeColor="accent3"/>
          <w:bottom w:val="single" w:sz="8" w:space="0" w:color="8E1313" w:themeColor="accent3"/>
          <w:right w:val="single" w:sz="8" w:space="0" w:color="8E1313" w:themeColor="accent3"/>
        </w:tcBorders>
      </w:tcPr>
    </w:tblStylePr>
    <w:tblStylePr w:type="band1Vert">
      <w:tblPr/>
      <w:tcPr>
        <w:tcBorders>
          <w:top w:val="single" w:sz="8" w:space="0" w:color="8E1313" w:themeColor="accent3"/>
          <w:left w:val="single" w:sz="8" w:space="0" w:color="8E1313" w:themeColor="accent3"/>
          <w:bottom w:val="single" w:sz="8" w:space="0" w:color="8E1313" w:themeColor="accent3"/>
          <w:right w:val="single" w:sz="8" w:space="0" w:color="8E1313" w:themeColor="accent3"/>
        </w:tcBorders>
        <w:shd w:val="clear" w:color="auto" w:fill="F4B2B2" w:themeFill="accent3" w:themeFillTint="3F"/>
      </w:tcPr>
    </w:tblStylePr>
    <w:tblStylePr w:type="band1Horz">
      <w:tblPr/>
      <w:tcPr>
        <w:tcBorders>
          <w:top w:val="single" w:sz="8" w:space="0" w:color="8E1313" w:themeColor="accent3"/>
          <w:left w:val="single" w:sz="8" w:space="0" w:color="8E1313" w:themeColor="accent3"/>
          <w:bottom w:val="single" w:sz="8" w:space="0" w:color="8E1313" w:themeColor="accent3"/>
          <w:right w:val="single" w:sz="8" w:space="0" w:color="8E1313" w:themeColor="accent3"/>
          <w:insideV w:val="single" w:sz="8" w:space="0" w:color="8E1313" w:themeColor="accent3"/>
        </w:tcBorders>
        <w:shd w:val="clear" w:color="auto" w:fill="F4B2B2" w:themeFill="accent3" w:themeFillTint="3F"/>
      </w:tcPr>
    </w:tblStylePr>
    <w:tblStylePr w:type="band2Horz">
      <w:tblPr/>
      <w:tcPr>
        <w:tcBorders>
          <w:top w:val="single" w:sz="8" w:space="0" w:color="8E1313" w:themeColor="accent3"/>
          <w:left w:val="single" w:sz="8" w:space="0" w:color="8E1313" w:themeColor="accent3"/>
          <w:bottom w:val="single" w:sz="8" w:space="0" w:color="8E1313" w:themeColor="accent3"/>
          <w:right w:val="single" w:sz="8" w:space="0" w:color="8E1313" w:themeColor="accent3"/>
          <w:insideV w:val="single" w:sz="8" w:space="0" w:color="8E1313" w:themeColor="accent3"/>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4">
    <w:name w:val="Light Grid Accent 4"/>
    <w:basedOn w:val="NormaleTabelle"/>
    <w:uiPriority w:val="62"/>
    <w:rsid w:val="00C371DB"/>
    <w:pPr>
      <w:spacing w:after="0" w:line="240" w:lineRule="auto"/>
    </w:pPr>
    <w:tblPr>
      <w:tblStyleRowBandSize w:val="1"/>
      <w:tblStyleColBandSize w:val="1"/>
      <w:tblBorders>
        <w:top w:val="single" w:sz="8" w:space="0" w:color="727879" w:themeColor="accent4"/>
        <w:left w:val="single" w:sz="8" w:space="0" w:color="727879" w:themeColor="accent4"/>
        <w:bottom w:val="single" w:sz="8" w:space="0" w:color="727879" w:themeColor="accent4"/>
        <w:right w:val="single" w:sz="8" w:space="0" w:color="727879" w:themeColor="accent4"/>
        <w:insideH w:val="single" w:sz="8" w:space="0" w:color="727879" w:themeColor="accent4"/>
        <w:insideV w:val="single" w:sz="8" w:space="0" w:color="72787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27879" w:themeColor="accent4"/>
          <w:left w:val="single" w:sz="8" w:space="0" w:color="727879" w:themeColor="accent4"/>
          <w:bottom w:val="single" w:sz="18" w:space="0" w:color="727879" w:themeColor="accent4"/>
          <w:right w:val="single" w:sz="8" w:space="0" w:color="727879" w:themeColor="accent4"/>
          <w:insideH w:val="nil"/>
          <w:insideV w:val="single" w:sz="8" w:space="0" w:color="72787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7879" w:themeColor="accent4"/>
          <w:left w:val="single" w:sz="8" w:space="0" w:color="727879" w:themeColor="accent4"/>
          <w:bottom w:val="single" w:sz="8" w:space="0" w:color="727879" w:themeColor="accent4"/>
          <w:right w:val="single" w:sz="8" w:space="0" w:color="727879" w:themeColor="accent4"/>
          <w:insideH w:val="nil"/>
          <w:insideV w:val="single" w:sz="8" w:space="0" w:color="72787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7879" w:themeColor="accent4"/>
          <w:left w:val="single" w:sz="8" w:space="0" w:color="727879" w:themeColor="accent4"/>
          <w:bottom w:val="single" w:sz="8" w:space="0" w:color="727879" w:themeColor="accent4"/>
          <w:right w:val="single" w:sz="8" w:space="0" w:color="727879" w:themeColor="accent4"/>
        </w:tcBorders>
      </w:tcPr>
    </w:tblStylePr>
    <w:tblStylePr w:type="band1Vert">
      <w:tblPr/>
      <w:tcPr>
        <w:tcBorders>
          <w:top w:val="single" w:sz="8" w:space="0" w:color="727879" w:themeColor="accent4"/>
          <w:left w:val="single" w:sz="8" w:space="0" w:color="727879" w:themeColor="accent4"/>
          <w:bottom w:val="single" w:sz="8" w:space="0" w:color="727879" w:themeColor="accent4"/>
          <w:right w:val="single" w:sz="8" w:space="0" w:color="727879" w:themeColor="accent4"/>
        </w:tcBorders>
        <w:shd w:val="clear" w:color="auto" w:fill="DCDDDE" w:themeFill="accent4" w:themeFillTint="3F"/>
      </w:tcPr>
    </w:tblStylePr>
    <w:tblStylePr w:type="band1Horz">
      <w:tblPr/>
      <w:tcPr>
        <w:tcBorders>
          <w:top w:val="single" w:sz="8" w:space="0" w:color="727879" w:themeColor="accent4"/>
          <w:left w:val="single" w:sz="8" w:space="0" w:color="727879" w:themeColor="accent4"/>
          <w:bottom w:val="single" w:sz="8" w:space="0" w:color="727879" w:themeColor="accent4"/>
          <w:right w:val="single" w:sz="8" w:space="0" w:color="727879" w:themeColor="accent4"/>
          <w:insideV w:val="single" w:sz="8" w:space="0" w:color="727879" w:themeColor="accent4"/>
        </w:tcBorders>
        <w:shd w:val="clear" w:color="auto" w:fill="DCDDDE" w:themeFill="accent4" w:themeFillTint="3F"/>
      </w:tcPr>
    </w:tblStylePr>
    <w:tblStylePr w:type="band2Horz">
      <w:tblPr/>
      <w:tcPr>
        <w:tcBorders>
          <w:top w:val="single" w:sz="8" w:space="0" w:color="727879" w:themeColor="accent4"/>
          <w:left w:val="single" w:sz="8" w:space="0" w:color="727879" w:themeColor="accent4"/>
          <w:bottom w:val="single" w:sz="8" w:space="0" w:color="727879" w:themeColor="accent4"/>
          <w:right w:val="single" w:sz="8" w:space="0" w:color="727879" w:themeColor="accent4"/>
          <w:insideV w:val="single" w:sz="8" w:space="0" w:color="727879" w:themeColor="accent4"/>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5">
    <w:name w:val="Light Grid Accent 5"/>
    <w:basedOn w:val="NormaleTabelle"/>
    <w:uiPriority w:val="62"/>
    <w:rsid w:val="00C371DB"/>
    <w:pPr>
      <w:spacing w:after="0" w:line="240" w:lineRule="auto"/>
    </w:pPr>
    <w:tblPr>
      <w:tblStyleRowBandSize w:val="1"/>
      <w:tblStyleColBandSize w:val="1"/>
      <w:tblBorders>
        <w:top w:val="single" w:sz="8" w:space="0" w:color="97BF0D" w:themeColor="accent5"/>
        <w:left w:val="single" w:sz="8" w:space="0" w:color="97BF0D" w:themeColor="accent5"/>
        <w:bottom w:val="single" w:sz="8" w:space="0" w:color="97BF0D" w:themeColor="accent5"/>
        <w:right w:val="single" w:sz="8" w:space="0" w:color="97BF0D" w:themeColor="accent5"/>
        <w:insideH w:val="single" w:sz="8" w:space="0" w:color="97BF0D" w:themeColor="accent5"/>
        <w:insideV w:val="single" w:sz="8" w:space="0" w:color="97BF0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7BF0D" w:themeColor="accent5"/>
          <w:left w:val="single" w:sz="8" w:space="0" w:color="97BF0D" w:themeColor="accent5"/>
          <w:bottom w:val="single" w:sz="18" w:space="0" w:color="97BF0D" w:themeColor="accent5"/>
          <w:right w:val="single" w:sz="8" w:space="0" w:color="97BF0D" w:themeColor="accent5"/>
          <w:insideH w:val="nil"/>
          <w:insideV w:val="single" w:sz="8" w:space="0" w:color="97BF0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7BF0D" w:themeColor="accent5"/>
          <w:left w:val="single" w:sz="8" w:space="0" w:color="97BF0D" w:themeColor="accent5"/>
          <w:bottom w:val="single" w:sz="8" w:space="0" w:color="97BF0D" w:themeColor="accent5"/>
          <w:right w:val="single" w:sz="8" w:space="0" w:color="97BF0D" w:themeColor="accent5"/>
          <w:insideH w:val="nil"/>
          <w:insideV w:val="single" w:sz="8" w:space="0" w:color="97BF0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7BF0D" w:themeColor="accent5"/>
          <w:left w:val="single" w:sz="8" w:space="0" w:color="97BF0D" w:themeColor="accent5"/>
          <w:bottom w:val="single" w:sz="8" w:space="0" w:color="97BF0D" w:themeColor="accent5"/>
          <w:right w:val="single" w:sz="8" w:space="0" w:color="97BF0D" w:themeColor="accent5"/>
        </w:tcBorders>
      </w:tcPr>
    </w:tblStylePr>
    <w:tblStylePr w:type="band1Vert">
      <w:tblPr/>
      <w:tcPr>
        <w:tcBorders>
          <w:top w:val="single" w:sz="8" w:space="0" w:color="97BF0D" w:themeColor="accent5"/>
          <w:left w:val="single" w:sz="8" w:space="0" w:color="97BF0D" w:themeColor="accent5"/>
          <w:bottom w:val="single" w:sz="8" w:space="0" w:color="97BF0D" w:themeColor="accent5"/>
          <w:right w:val="single" w:sz="8" w:space="0" w:color="97BF0D" w:themeColor="accent5"/>
        </w:tcBorders>
        <w:shd w:val="clear" w:color="auto" w:fill="EBFAB8" w:themeFill="accent5" w:themeFillTint="3F"/>
      </w:tcPr>
    </w:tblStylePr>
    <w:tblStylePr w:type="band1Horz">
      <w:tblPr/>
      <w:tcPr>
        <w:tcBorders>
          <w:top w:val="single" w:sz="8" w:space="0" w:color="97BF0D" w:themeColor="accent5"/>
          <w:left w:val="single" w:sz="8" w:space="0" w:color="97BF0D" w:themeColor="accent5"/>
          <w:bottom w:val="single" w:sz="8" w:space="0" w:color="97BF0D" w:themeColor="accent5"/>
          <w:right w:val="single" w:sz="8" w:space="0" w:color="97BF0D" w:themeColor="accent5"/>
          <w:insideV w:val="single" w:sz="8" w:space="0" w:color="97BF0D" w:themeColor="accent5"/>
        </w:tcBorders>
        <w:shd w:val="clear" w:color="auto" w:fill="EBFAB8" w:themeFill="accent5" w:themeFillTint="3F"/>
      </w:tcPr>
    </w:tblStylePr>
    <w:tblStylePr w:type="band2Horz">
      <w:tblPr/>
      <w:tcPr>
        <w:tcBorders>
          <w:top w:val="single" w:sz="8" w:space="0" w:color="97BF0D" w:themeColor="accent5"/>
          <w:left w:val="single" w:sz="8" w:space="0" w:color="97BF0D" w:themeColor="accent5"/>
          <w:bottom w:val="single" w:sz="8" w:space="0" w:color="97BF0D" w:themeColor="accent5"/>
          <w:right w:val="single" w:sz="8" w:space="0" w:color="97BF0D" w:themeColor="accent5"/>
          <w:insideV w:val="single" w:sz="8" w:space="0" w:color="97BF0D" w:themeColor="accent5"/>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6">
    <w:name w:val="Light Grid Accent 6"/>
    <w:basedOn w:val="NormaleTabelle"/>
    <w:uiPriority w:val="62"/>
    <w:rsid w:val="00C371DB"/>
    <w:pPr>
      <w:spacing w:after="0" w:line="240" w:lineRule="auto"/>
    </w:pPr>
    <w:tblPr>
      <w:tblStyleRowBandSize w:val="1"/>
      <w:tblStyleColBandSize w:val="1"/>
      <w:tblBorders>
        <w:top w:val="single" w:sz="8" w:space="0" w:color="727879" w:themeColor="accent6"/>
        <w:left w:val="single" w:sz="8" w:space="0" w:color="727879" w:themeColor="accent6"/>
        <w:bottom w:val="single" w:sz="8" w:space="0" w:color="727879" w:themeColor="accent6"/>
        <w:right w:val="single" w:sz="8" w:space="0" w:color="727879" w:themeColor="accent6"/>
        <w:insideH w:val="single" w:sz="8" w:space="0" w:color="727879" w:themeColor="accent6"/>
        <w:insideV w:val="single" w:sz="8" w:space="0" w:color="72787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27879" w:themeColor="accent6"/>
          <w:left w:val="single" w:sz="8" w:space="0" w:color="727879" w:themeColor="accent6"/>
          <w:bottom w:val="single" w:sz="18" w:space="0" w:color="727879" w:themeColor="accent6"/>
          <w:right w:val="single" w:sz="8" w:space="0" w:color="727879" w:themeColor="accent6"/>
          <w:insideH w:val="nil"/>
          <w:insideV w:val="single" w:sz="8" w:space="0" w:color="72787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7879" w:themeColor="accent6"/>
          <w:left w:val="single" w:sz="8" w:space="0" w:color="727879" w:themeColor="accent6"/>
          <w:bottom w:val="single" w:sz="8" w:space="0" w:color="727879" w:themeColor="accent6"/>
          <w:right w:val="single" w:sz="8" w:space="0" w:color="727879" w:themeColor="accent6"/>
          <w:insideH w:val="nil"/>
          <w:insideV w:val="single" w:sz="8" w:space="0" w:color="72787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7879" w:themeColor="accent6"/>
          <w:left w:val="single" w:sz="8" w:space="0" w:color="727879" w:themeColor="accent6"/>
          <w:bottom w:val="single" w:sz="8" w:space="0" w:color="727879" w:themeColor="accent6"/>
          <w:right w:val="single" w:sz="8" w:space="0" w:color="727879" w:themeColor="accent6"/>
        </w:tcBorders>
      </w:tcPr>
    </w:tblStylePr>
    <w:tblStylePr w:type="band1Vert">
      <w:tblPr/>
      <w:tcPr>
        <w:tcBorders>
          <w:top w:val="single" w:sz="8" w:space="0" w:color="727879" w:themeColor="accent6"/>
          <w:left w:val="single" w:sz="8" w:space="0" w:color="727879" w:themeColor="accent6"/>
          <w:bottom w:val="single" w:sz="8" w:space="0" w:color="727879" w:themeColor="accent6"/>
          <w:right w:val="single" w:sz="8" w:space="0" w:color="727879" w:themeColor="accent6"/>
        </w:tcBorders>
        <w:shd w:val="clear" w:color="auto" w:fill="DCDDDE" w:themeFill="accent6" w:themeFillTint="3F"/>
      </w:tcPr>
    </w:tblStylePr>
    <w:tblStylePr w:type="band1Horz">
      <w:tblPr/>
      <w:tcPr>
        <w:tcBorders>
          <w:top w:val="single" w:sz="8" w:space="0" w:color="727879" w:themeColor="accent6"/>
          <w:left w:val="single" w:sz="8" w:space="0" w:color="727879" w:themeColor="accent6"/>
          <w:bottom w:val="single" w:sz="8" w:space="0" w:color="727879" w:themeColor="accent6"/>
          <w:right w:val="single" w:sz="8" w:space="0" w:color="727879" w:themeColor="accent6"/>
          <w:insideV w:val="single" w:sz="8" w:space="0" w:color="727879" w:themeColor="accent6"/>
        </w:tcBorders>
        <w:shd w:val="clear" w:color="auto" w:fill="DCDDDE" w:themeFill="accent6" w:themeFillTint="3F"/>
      </w:tcPr>
    </w:tblStylePr>
    <w:tblStylePr w:type="band2Horz">
      <w:tblPr/>
      <w:tcPr>
        <w:tcBorders>
          <w:top w:val="single" w:sz="8" w:space="0" w:color="727879" w:themeColor="accent6"/>
          <w:left w:val="single" w:sz="8" w:space="0" w:color="727879" w:themeColor="accent6"/>
          <w:bottom w:val="single" w:sz="8" w:space="0" w:color="727879" w:themeColor="accent6"/>
          <w:right w:val="single" w:sz="8" w:space="0" w:color="727879" w:themeColor="accent6"/>
          <w:insideV w:val="single" w:sz="8" w:space="0" w:color="727879" w:themeColor="accent6"/>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styleId="HTMLAdresse">
    <w:name w:val="HTML Address"/>
    <w:basedOn w:val="Standard"/>
    <w:link w:val="HTMLAdresseZchn"/>
    <w:uiPriority w:val="99"/>
    <w:semiHidden/>
    <w:unhideWhenUsed/>
    <w:rsid w:val="00C8246E"/>
    <w:rPr>
      <w:i/>
      <w:iCs/>
    </w:rPr>
  </w:style>
  <w:style w:type="character" w:customStyle="1" w:styleId="HTMLAdresseZchn">
    <w:name w:val="HTML Adresse Zchn"/>
    <w:basedOn w:val="Absatz-Standardschriftart"/>
    <w:link w:val="HTMLAdresse"/>
    <w:uiPriority w:val="99"/>
    <w:semiHidden/>
    <w:rsid w:val="00C8246E"/>
    <w:rPr>
      <w:rFonts w:ascii="Franklin Gothic Book" w:hAnsi="Franklin Gothic Book"/>
      <w:i/>
      <w:iCs/>
      <w:sz w:val="20"/>
    </w:rPr>
  </w:style>
  <w:style w:type="paragraph" w:styleId="HTMLVorformatiert">
    <w:name w:val="HTML Preformatted"/>
    <w:basedOn w:val="Standard"/>
    <w:link w:val="HTMLVorformatiertZchn"/>
    <w:uiPriority w:val="99"/>
    <w:semiHidden/>
    <w:unhideWhenUsed/>
    <w:rsid w:val="00C8246E"/>
    <w:rPr>
      <w:szCs w:val="20"/>
    </w:rPr>
  </w:style>
  <w:style w:type="character" w:customStyle="1" w:styleId="HTMLVorformatiertZchn">
    <w:name w:val="HTML Vorformatiert Zchn"/>
    <w:basedOn w:val="Absatz-Standardschriftart"/>
    <w:link w:val="HTMLVorformatiert"/>
    <w:uiPriority w:val="99"/>
    <w:semiHidden/>
    <w:rsid w:val="00C8246E"/>
    <w:rPr>
      <w:rFonts w:ascii="Franklin Gothic Book" w:hAnsi="Franklin Gothic Book"/>
      <w:sz w:val="20"/>
      <w:szCs w:val="20"/>
    </w:rPr>
  </w:style>
  <w:style w:type="paragraph" w:styleId="Index1">
    <w:name w:val="index 1"/>
    <w:basedOn w:val="Standard"/>
    <w:next w:val="Standard"/>
    <w:uiPriority w:val="99"/>
    <w:semiHidden/>
    <w:unhideWhenUsed/>
    <w:rsid w:val="00C8246E"/>
    <w:pPr>
      <w:ind w:left="238" w:hanging="238"/>
    </w:pPr>
  </w:style>
  <w:style w:type="paragraph" w:styleId="Index2">
    <w:name w:val="index 2"/>
    <w:basedOn w:val="Standard"/>
    <w:next w:val="Standard"/>
    <w:uiPriority w:val="99"/>
    <w:semiHidden/>
    <w:unhideWhenUsed/>
    <w:rsid w:val="00C8246E"/>
    <w:pPr>
      <w:spacing w:before="8"/>
      <w:ind w:left="478" w:hanging="238"/>
    </w:pPr>
  </w:style>
  <w:style w:type="paragraph" w:styleId="Index3">
    <w:name w:val="index 3"/>
    <w:basedOn w:val="Standard"/>
    <w:next w:val="Standard"/>
    <w:uiPriority w:val="99"/>
    <w:semiHidden/>
    <w:unhideWhenUsed/>
    <w:rsid w:val="00C8246E"/>
    <w:pPr>
      <w:spacing w:before="17"/>
      <w:ind w:left="718" w:hanging="238"/>
    </w:pPr>
  </w:style>
  <w:style w:type="paragraph" w:styleId="Index4">
    <w:name w:val="index 4"/>
    <w:basedOn w:val="Standard"/>
    <w:next w:val="Standard"/>
    <w:uiPriority w:val="99"/>
    <w:semiHidden/>
    <w:unhideWhenUsed/>
    <w:rsid w:val="00C8246E"/>
    <w:pPr>
      <w:spacing w:before="25"/>
      <w:ind w:left="958" w:hanging="238"/>
    </w:pPr>
  </w:style>
  <w:style w:type="paragraph" w:styleId="Index5">
    <w:name w:val="index 5"/>
    <w:basedOn w:val="Standard"/>
    <w:next w:val="Standard"/>
    <w:uiPriority w:val="99"/>
    <w:semiHidden/>
    <w:unhideWhenUsed/>
    <w:rsid w:val="00C8246E"/>
    <w:pPr>
      <w:spacing w:before="34"/>
      <w:ind w:left="1198" w:hanging="238"/>
    </w:pPr>
  </w:style>
  <w:style w:type="paragraph" w:styleId="Index6">
    <w:name w:val="index 6"/>
    <w:basedOn w:val="Standard"/>
    <w:next w:val="Standard"/>
    <w:uiPriority w:val="99"/>
    <w:semiHidden/>
    <w:unhideWhenUsed/>
    <w:rsid w:val="00C8246E"/>
    <w:pPr>
      <w:spacing w:before="42"/>
      <w:ind w:left="1438" w:hanging="238"/>
    </w:pPr>
  </w:style>
  <w:style w:type="paragraph" w:styleId="Index7">
    <w:name w:val="index 7"/>
    <w:basedOn w:val="Standard"/>
    <w:next w:val="Standard"/>
    <w:uiPriority w:val="99"/>
    <w:semiHidden/>
    <w:unhideWhenUsed/>
    <w:rsid w:val="00C8246E"/>
    <w:pPr>
      <w:spacing w:before="50"/>
      <w:ind w:left="1678" w:hanging="238"/>
    </w:pPr>
  </w:style>
  <w:style w:type="paragraph" w:styleId="Index8">
    <w:name w:val="index 8"/>
    <w:basedOn w:val="Standard"/>
    <w:next w:val="Standard"/>
    <w:uiPriority w:val="99"/>
    <w:semiHidden/>
    <w:unhideWhenUsed/>
    <w:rsid w:val="00C8246E"/>
    <w:pPr>
      <w:spacing w:before="59"/>
      <w:ind w:left="1918" w:hanging="238"/>
    </w:pPr>
  </w:style>
  <w:style w:type="paragraph" w:styleId="Index9">
    <w:name w:val="index 9"/>
    <w:basedOn w:val="Standard"/>
    <w:next w:val="Standard"/>
    <w:uiPriority w:val="99"/>
    <w:semiHidden/>
    <w:unhideWhenUsed/>
    <w:rsid w:val="00C8246E"/>
    <w:pPr>
      <w:spacing w:before="67"/>
      <w:ind w:left="2158" w:hanging="238"/>
    </w:pPr>
  </w:style>
  <w:style w:type="paragraph" w:styleId="Indexberschrift">
    <w:name w:val="index heading"/>
    <w:basedOn w:val="Standard"/>
    <w:next w:val="Index1"/>
    <w:uiPriority w:val="99"/>
    <w:semiHidden/>
    <w:unhideWhenUsed/>
    <w:rsid w:val="00C8246E"/>
    <w:pPr>
      <w:pageBreakBefore/>
      <w:spacing w:after="240"/>
      <w:jc w:val="left"/>
    </w:pPr>
    <w:rPr>
      <w:rFonts w:ascii="Franklin Gothic Medium" w:eastAsiaTheme="majorEastAsia" w:hAnsi="Franklin Gothic Medium" w:cstheme="majorBidi"/>
      <w:bCs/>
      <w:color w:val="97BF0D"/>
      <w:sz w:val="26"/>
    </w:rPr>
  </w:style>
  <w:style w:type="paragraph" w:styleId="IntensivesZitat">
    <w:name w:val="Intense Quote"/>
    <w:basedOn w:val="Standard"/>
    <w:next w:val="Standard"/>
    <w:link w:val="IntensivesZitatZchn"/>
    <w:uiPriority w:val="40"/>
    <w:semiHidden/>
    <w:rsid w:val="00C8246E"/>
    <w:pPr>
      <w:spacing w:before="200" w:after="280"/>
      <w:ind w:left="936" w:right="936"/>
    </w:pPr>
    <w:rPr>
      <w:bCs/>
      <w:i/>
      <w:iCs/>
    </w:rPr>
  </w:style>
  <w:style w:type="character" w:customStyle="1" w:styleId="IntensivesZitatZchn">
    <w:name w:val="Intensives Zitat Zchn"/>
    <w:basedOn w:val="Absatz-Standardschriftart"/>
    <w:link w:val="IntensivesZitat"/>
    <w:uiPriority w:val="40"/>
    <w:semiHidden/>
    <w:rsid w:val="00C8246E"/>
    <w:rPr>
      <w:rFonts w:ascii="Franklin Gothic Book" w:hAnsi="Franklin Gothic Book"/>
      <w:bCs/>
      <w:i/>
      <w:iCs/>
      <w:sz w:val="20"/>
    </w:rPr>
  </w:style>
  <w:style w:type="paragraph" w:styleId="KeinLeerraum">
    <w:name w:val="No Spacing"/>
    <w:uiPriority w:val="11"/>
    <w:semiHidden/>
    <w:rsid w:val="00C8246E"/>
    <w:pPr>
      <w:spacing w:after="0" w:line="288" w:lineRule="auto"/>
      <w:jc w:val="both"/>
    </w:pPr>
    <w:rPr>
      <w:rFonts w:ascii="Franklin Gothic Book" w:hAnsi="Franklin Gothic Book"/>
      <w:sz w:val="20"/>
    </w:rPr>
  </w:style>
  <w:style w:type="paragraph" w:styleId="Kommentartext">
    <w:name w:val="annotation text"/>
    <w:basedOn w:val="Standard"/>
    <w:link w:val="KommentartextZchn"/>
    <w:uiPriority w:val="99"/>
    <w:unhideWhenUsed/>
    <w:rsid w:val="00C8246E"/>
    <w:pPr>
      <w:spacing w:after="200"/>
    </w:pPr>
    <w:rPr>
      <w:szCs w:val="20"/>
    </w:rPr>
  </w:style>
  <w:style w:type="character" w:customStyle="1" w:styleId="KommentartextZchn">
    <w:name w:val="Kommentartext Zchn"/>
    <w:basedOn w:val="Absatz-Standardschriftart"/>
    <w:link w:val="Kommentartext"/>
    <w:uiPriority w:val="99"/>
    <w:rsid w:val="00C8246E"/>
    <w:rPr>
      <w:rFonts w:ascii="Franklin Gothic Book" w:hAnsi="Franklin Gothic Book"/>
      <w:sz w:val="20"/>
      <w:szCs w:val="20"/>
    </w:rPr>
  </w:style>
  <w:style w:type="paragraph" w:styleId="Kommentarthema">
    <w:name w:val="annotation subject"/>
    <w:basedOn w:val="Kommentartext"/>
    <w:next w:val="Kommentartext"/>
    <w:link w:val="KommentarthemaZchn"/>
    <w:uiPriority w:val="99"/>
    <w:semiHidden/>
    <w:unhideWhenUsed/>
    <w:rsid w:val="00C8246E"/>
    <w:rPr>
      <w:b/>
      <w:bCs/>
    </w:rPr>
  </w:style>
  <w:style w:type="character" w:customStyle="1" w:styleId="KommentarthemaZchn">
    <w:name w:val="Kommentarthema Zchn"/>
    <w:basedOn w:val="KommentartextZchn"/>
    <w:link w:val="Kommentarthema"/>
    <w:uiPriority w:val="99"/>
    <w:semiHidden/>
    <w:rsid w:val="00C8246E"/>
    <w:rPr>
      <w:rFonts w:ascii="Franklin Gothic Book" w:hAnsi="Franklin Gothic Book"/>
      <w:b/>
      <w:bCs/>
      <w:sz w:val="20"/>
      <w:szCs w:val="20"/>
    </w:rPr>
  </w:style>
  <w:style w:type="paragraph" w:styleId="Liste">
    <w:name w:val="List"/>
    <w:basedOn w:val="Standard"/>
    <w:uiPriority w:val="3"/>
    <w:unhideWhenUsed/>
    <w:qFormat/>
    <w:rsid w:val="00C8246E"/>
    <w:pPr>
      <w:spacing w:before="120" w:after="120"/>
    </w:pPr>
  </w:style>
  <w:style w:type="paragraph" w:styleId="Liste2">
    <w:name w:val="List 2"/>
    <w:basedOn w:val="Standard"/>
    <w:uiPriority w:val="3"/>
    <w:unhideWhenUsed/>
    <w:qFormat/>
    <w:rsid w:val="00C8246E"/>
    <w:pPr>
      <w:spacing w:before="120" w:after="120"/>
      <w:ind w:left="360"/>
    </w:pPr>
  </w:style>
  <w:style w:type="paragraph" w:styleId="Liste3">
    <w:name w:val="List 3"/>
    <w:basedOn w:val="Standard"/>
    <w:uiPriority w:val="3"/>
    <w:unhideWhenUsed/>
    <w:qFormat/>
    <w:rsid w:val="00C8246E"/>
    <w:pPr>
      <w:spacing w:before="120" w:after="120"/>
      <w:ind w:left="643"/>
    </w:pPr>
  </w:style>
  <w:style w:type="paragraph" w:styleId="Liste4">
    <w:name w:val="List 4"/>
    <w:basedOn w:val="Standard"/>
    <w:uiPriority w:val="3"/>
    <w:semiHidden/>
    <w:unhideWhenUsed/>
    <w:rsid w:val="00C8246E"/>
    <w:pPr>
      <w:spacing w:before="120" w:after="120"/>
      <w:ind w:left="926"/>
    </w:pPr>
  </w:style>
  <w:style w:type="paragraph" w:styleId="Liste5">
    <w:name w:val="List 5"/>
    <w:basedOn w:val="Standard"/>
    <w:uiPriority w:val="99"/>
    <w:semiHidden/>
    <w:unhideWhenUsed/>
    <w:rsid w:val="00C8246E"/>
    <w:pPr>
      <w:spacing w:before="120" w:after="120"/>
      <w:ind w:left="1209"/>
    </w:pPr>
  </w:style>
  <w:style w:type="paragraph" w:styleId="Listenabsatz">
    <w:name w:val="List Paragraph"/>
    <w:basedOn w:val="Standard"/>
    <w:uiPriority w:val="99"/>
    <w:qFormat/>
    <w:rsid w:val="00C8246E"/>
    <w:pPr>
      <w:spacing w:before="120" w:after="120"/>
      <w:ind w:left="360"/>
    </w:pPr>
  </w:style>
  <w:style w:type="paragraph" w:styleId="Listenfortsetzung">
    <w:name w:val="List Continue"/>
    <w:basedOn w:val="Standard"/>
    <w:uiPriority w:val="99"/>
    <w:unhideWhenUsed/>
    <w:qFormat/>
    <w:rsid w:val="00F80AFA"/>
    <w:pPr>
      <w:spacing w:before="120" w:beforeAutospacing="0" w:after="120" w:afterAutospacing="0"/>
      <w:ind w:left="340"/>
    </w:pPr>
  </w:style>
  <w:style w:type="paragraph" w:styleId="Listenfortsetzung2">
    <w:name w:val="List Continue 2"/>
    <w:basedOn w:val="Standard"/>
    <w:uiPriority w:val="99"/>
    <w:unhideWhenUsed/>
    <w:qFormat/>
    <w:rsid w:val="00C8246E"/>
    <w:pPr>
      <w:spacing w:before="120" w:after="120"/>
      <w:ind w:left="360"/>
    </w:pPr>
  </w:style>
  <w:style w:type="paragraph" w:styleId="Listenfortsetzung3">
    <w:name w:val="List Continue 3"/>
    <w:basedOn w:val="Standard"/>
    <w:uiPriority w:val="99"/>
    <w:unhideWhenUsed/>
    <w:qFormat/>
    <w:rsid w:val="00C8246E"/>
    <w:pPr>
      <w:spacing w:before="120" w:after="120"/>
      <w:ind w:left="643"/>
    </w:pPr>
  </w:style>
  <w:style w:type="paragraph" w:styleId="Listenfortsetzung4">
    <w:name w:val="List Continue 4"/>
    <w:basedOn w:val="Standard"/>
    <w:uiPriority w:val="99"/>
    <w:semiHidden/>
    <w:unhideWhenUsed/>
    <w:rsid w:val="00C8246E"/>
    <w:pPr>
      <w:spacing w:before="120" w:after="120"/>
      <w:ind w:left="926"/>
    </w:pPr>
  </w:style>
  <w:style w:type="paragraph" w:styleId="Listenfortsetzung5">
    <w:name w:val="List Continue 5"/>
    <w:basedOn w:val="Standard"/>
    <w:uiPriority w:val="99"/>
    <w:semiHidden/>
    <w:unhideWhenUsed/>
    <w:rsid w:val="00C8246E"/>
    <w:pPr>
      <w:spacing w:before="120" w:after="120"/>
      <w:ind w:left="1209"/>
    </w:pPr>
  </w:style>
  <w:style w:type="paragraph" w:styleId="Listennummer3">
    <w:name w:val="List Number 3"/>
    <w:basedOn w:val="Standard"/>
    <w:uiPriority w:val="4"/>
    <w:unhideWhenUsed/>
    <w:qFormat/>
    <w:rsid w:val="00C8246E"/>
    <w:pPr>
      <w:numPr>
        <w:numId w:val="14"/>
      </w:numPr>
      <w:tabs>
        <w:tab w:val="clear" w:pos="926"/>
        <w:tab w:val="num" w:pos="924"/>
      </w:tabs>
      <w:spacing w:before="120" w:after="120"/>
      <w:ind w:left="1000" w:hanging="357"/>
    </w:pPr>
  </w:style>
  <w:style w:type="paragraph" w:styleId="Listennummer4">
    <w:name w:val="List Number 4"/>
    <w:basedOn w:val="Standard"/>
    <w:uiPriority w:val="4"/>
    <w:semiHidden/>
    <w:unhideWhenUsed/>
    <w:rsid w:val="00C8246E"/>
    <w:pPr>
      <w:numPr>
        <w:numId w:val="15"/>
      </w:numPr>
      <w:tabs>
        <w:tab w:val="clear" w:pos="1209"/>
        <w:tab w:val="num" w:pos="1208"/>
      </w:tabs>
      <w:spacing w:before="120" w:after="120"/>
      <w:ind w:left="1283" w:hanging="357"/>
    </w:pPr>
    <w:rPr>
      <w:smallCaps/>
    </w:rPr>
  </w:style>
  <w:style w:type="paragraph" w:styleId="Listennummer5">
    <w:name w:val="List Number 5"/>
    <w:basedOn w:val="Standard"/>
    <w:uiPriority w:val="99"/>
    <w:semiHidden/>
    <w:unhideWhenUsed/>
    <w:rsid w:val="00C8246E"/>
    <w:pPr>
      <w:numPr>
        <w:numId w:val="16"/>
      </w:numPr>
      <w:tabs>
        <w:tab w:val="clear" w:pos="1492"/>
        <w:tab w:val="num" w:pos="1491"/>
      </w:tabs>
      <w:spacing w:before="120" w:after="120"/>
      <w:ind w:left="1566" w:hanging="357"/>
    </w:pPr>
  </w:style>
  <w:style w:type="paragraph" w:styleId="Literaturverzeichnis">
    <w:name w:val="Bibliography"/>
    <w:basedOn w:val="Standard"/>
    <w:next w:val="Standard"/>
    <w:uiPriority w:val="47"/>
    <w:unhideWhenUsed/>
    <w:qFormat/>
    <w:rsid w:val="00C8246E"/>
    <w:pPr>
      <w:spacing w:after="200"/>
    </w:pPr>
  </w:style>
  <w:style w:type="paragraph" w:styleId="Makrotext">
    <w:name w:val="macro"/>
    <w:link w:val="MakrotextZchn"/>
    <w:uiPriority w:val="99"/>
    <w:semiHidden/>
    <w:unhideWhenUsed/>
    <w:rsid w:val="00C8246E"/>
    <w:pPr>
      <w:tabs>
        <w:tab w:val="left" w:pos="482"/>
        <w:tab w:val="left" w:pos="958"/>
        <w:tab w:val="left" w:pos="1440"/>
        <w:tab w:val="left" w:pos="1922"/>
        <w:tab w:val="left" w:pos="2398"/>
        <w:tab w:val="left" w:pos="2880"/>
        <w:tab w:val="left" w:pos="3362"/>
        <w:tab w:val="left" w:pos="3838"/>
        <w:tab w:val="left" w:pos="4320"/>
      </w:tabs>
      <w:spacing w:after="0" w:line="288" w:lineRule="auto"/>
      <w:jc w:val="both"/>
    </w:pPr>
    <w:rPr>
      <w:rFonts w:ascii="Franklin Gothic Book" w:hAnsi="Franklin Gothic Book"/>
      <w:sz w:val="20"/>
      <w:szCs w:val="20"/>
    </w:rPr>
  </w:style>
  <w:style w:type="character" w:customStyle="1" w:styleId="MakrotextZchn">
    <w:name w:val="Makrotext Zchn"/>
    <w:basedOn w:val="Absatz-Standardschriftart"/>
    <w:link w:val="Makrotext"/>
    <w:uiPriority w:val="99"/>
    <w:semiHidden/>
    <w:rsid w:val="00C8246E"/>
    <w:rPr>
      <w:rFonts w:ascii="Franklin Gothic Book" w:hAnsi="Franklin Gothic Book"/>
      <w:sz w:val="20"/>
      <w:szCs w:val="20"/>
    </w:rPr>
  </w:style>
  <w:style w:type="table" w:styleId="MittlereListe1">
    <w:name w:val="Medium List 1"/>
    <w:basedOn w:val="NormaleTabelle"/>
    <w:uiPriority w:val="65"/>
    <w:rsid w:val="00C371D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1">
    <w:name w:val="Medium List 1 Accent 1"/>
    <w:basedOn w:val="NormaleTabelle"/>
    <w:uiPriority w:val="65"/>
    <w:rsid w:val="00C371DB"/>
    <w:pPr>
      <w:spacing w:after="0" w:line="240" w:lineRule="auto"/>
    </w:pPr>
    <w:rPr>
      <w:color w:val="000000" w:themeColor="text1"/>
    </w:rPr>
    <w:tblPr>
      <w:tblStyleRowBandSize w:val="1"/>
      <w:tblStyleColBandSize w:val="1"/>
      <w:tblBorders>
        <w:top w:val="single" w:sz="8" w:space="0" w:color="97BF0D" w:themeColor="accent1"/>
        <w:bottom w:val="single" w:sz="8" w:space="0" w:color="97BF0D" w:themeColor="accent1"/>
      </w:tblBorders>
    </w:tblPr>
    <w:tblStylePr w:type="firstRow">
      <w:rPr>
        <w:rFonts w:asciiTheme="majorHAnsi" w:eastAsiaTheme="majorEastAsia" w:hAnsiTheme="majorHAnsi" w:cstheme="majorBidi"/>
      </w:rPr>
      <w:tblPr/>
      <w:tcPr>
        <w:tcBorders>
          <w:top w:val="nil"/>
          <w:bottom w:val="single" w:sz="8" w:space="0" w:color="97BF0D" w:themeColor="accent1"/>
        </w:tcBorders>
      </w:tcPr>
    </w:tblStylePr>
    <w:tblStylePr w:type="lastRow">
      <w:rPr>
        <w:b/>
        <w:bCs/>
        <w:color w:val="000000" w:themeColor="text2"/>
      </w:rPr>
      <w:tblPr/>
      <w:tcPr>
        <w:tcBorders>
          <w:top w:val="single" w:sz="8" w:space="0" w:color="97BF0D" w:themeColor="accent1"/>
          <w:bottom w:val="single" w:sz="8" w:space="0" w:color="97BF0D" w:themeColor="accent1"/>
        </w:tcBorders>
      </w:tcPr>
    </w:tblStylePr>
    <w:tblStylePr w:type="firstCol">
      <w:rPr>
        <w:b/>
        <w:bCs/>
      </w:rPr>
    </w:tblStylePr>
    <w:tblStylePr w:type="lastCol">
      <w:rPr>
        <w:b/>
        <w:bCs/>
      </w:rPr>
      <w:tblPr/>
      <w:tcPr>
        <w:tcBorders>
          <w:top w:val="single" w:sz="8" w:space="0" w:color="97BF0D" w:themeColor="accent1"/>
          <w:bottom w:val="single" w:sz="8" w:space="0" w:color="97BF0D" w:themeColor="accent1"/>
        </w:tcBorders>
      </w:tcPr>
    </w:tblStylePr>
    <w:tblStylePr w:type="band1Vert">
      <w:tblPr/>
      <w:tcPr>
        <w:shd w:val="clear" w:color="auto" w:fill="EBFAB8" w:themeFill="accent1" w:themeFillTint="3F"/>
      </w:tcPr>
    </w:tblStylePr>
    <w:tblStylePr w:type="band1Horz">
      <w:tblPr/>
      <w:tcPr>
        <w:shd w:val="clear" w:color="auto" w:fill="EBFAB8" w:themeFill="accent1"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2">
    <w:name w:val="Medium List 1 Accent 2"/>
    <w:basedOn w:val="NormaleTabelle"/>
    <w:uiPriority w:val="65"/>
    <w:rsid w:val="00C371DB"/>
    <w:pPr>
      <w:spacing w:after="0" w:line="240" w:lineRule="auto"/>
    </w:pPr>
    <w:rPr>
      <w:color w:val="000000" w:themeColor="text1"/>
    </w:rPr>
    <w:tblPr>
      <w:tblStyleRowBandSize w:val="1"/>
      <w:tblStyleColBandSize w:val="1"/>
      <w:tblBorders>
        <w:top w:val="single" w:sz="8" w:space="0" w:color="F9FF00" w:themeColor="accent2"/>
        <w:bottom w:val="single" w:sz="8" w:space="0" w:color="F9FF00" w:themeColor="accent2"/>
      </w:tblBorders>
    </w:tblPr>
    <w:tblStylePr w:type="firstRow">
      <w:rPr>
        <w:rFonts w:asciiTheme="majorHAnsi" w:eastAsiaTheme="majorEastAsia" w:hAnsiTheme="majorHAnsi" w:cstheme="majorBidi"/>
      </w:rPr>
      <w:tblPr/>
      <w:tcPr>
        <w:tcBorders>
          <w:top w:val="nil"/>
          <w:bottom w:val="single" w:sz="8" w:space="0" w:color="F9FF00" w:themeColor="accent2"/>
        </w:tcBorders>
      </w:tcPr>
    </w:tblStylePr>
    <w:tblStylePr w:type="lastRow">
      <w:rPr>
        <w:b/>
        <w:bCs/>
        <w:color w:val="000000" w:themeColor="text2"/>
      </w:rPr>
      <w:tblPr/>
      <w:tcPr>
        <w:tcBorders>
          <w:top w:val="single" w:sz="8" w:space="0" w:color="F9FF00" w:themeColor="accent2"/>
          <w:bottom w:val="single" w:sz="8" w:space="0" w:color="F9FF00" w:themeColor="accent2"/>
        </w:tcBorders>
      </w:tcPr>
    </w:tblStylePr>
    <w:tblStylePr w:type="firstCol">
      <w:rPr>
        <w:b/>
        <w:bCs/>
      </w:rPr>
    </w:tblStylePr>
    <w:tblStylePr w:type="lastCol">
      <w:rPr>
        <w:b/>
        <w:bCs/>
      </w:rPr>
      <w:tblPr/>
      <w:tcPr>
        <w:tcBorders>
          <w:top w:val="single" w:sz="8" w:space="0" w:color="F9FF00" w:themeColor="accent2"/>
          <w:bottom w:val="single" w:sz="8" w:space="0" w:color="F9FF00" w:themeColor="accent2"/>
        </w:tcBorders>
      </w:tcPr>
    </w:tblStylePr>
    <w:tblStylePr w:type="band1Vert">
      <w:tblPr/>
      <w:tcPr>
        <w:shd w:val="clear" w:color="auto" w:fill="FDFFC0" w:themeFill="accent2" w:themeFillTint="3F"/>
      </w:tcPr>
    </w:tblStylePr>
    <w:tblStylePr w:type="band1Horz">
      <w:tblPr/>
      <w:tcPr>
        <w:shd w:val="clear" w:color="auto" w:fill="FDFFC0" w:themeFill="accent2"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3">
    <w:name w:val="Medium List 1 Accent 3"/>
    <w:basedOn w:val="NormaleTabelle"/>
    <w:uiPriority w:val="65"/>
    <w:rsid w:val="00C371DB"/>
    <w:pPr>
      <w:spacing w:after="0" w:line="240" w:lineRule="auto"/>
    </w:pPr>
    <w:rPr>
      <w:color w:val="000000" w:themeColor="text1"/>
    </w:rPr>
    <w:tblPr>
      <w:tblStyleRowBandSize w:val="1"/>
      <w:tblStyleColBandSize w:val="1"/>
      <w:tblBorders>
        <w:top w:val="single" w:sz="8" w:space="0" w:color="8E1313" w:themeColor="accent3"/>
        <w:bottom w:val="single" w:sz="8" w:space="0" w:color="8E1313" w:themeColor="accent3"/>
      </w:tblBorders>
    </w:tblPr>
    <w:tblStylePr w:type="firstRow">
      <w:rPr>
        <w:rFonts w:asciiTheme="majorHAnsi" w:eastAsiaTheme="majorEastAsia" w:hAnsiTheme="majorHAnsi" w:cstheme="majorBidi"/>
      </w:rPr>
      <w:tblPr/>
      <w:tcPr>
        <w:tcBorders>
          <w:top w:val="nil"/>
          <w:bottom w:val="single" w:sz="8" w:space="0" w:color="8E1313" w:themeColor="accent3"/>
        </w:tcBorders>
      </w:tcPr>
    </w:tblStylePr>
    <w:tblStylePr w:type="lastRow">
      <w:rPr>
        <w:b/>
        <w:bCs/>
        <w:color w:val="000000" w:themeColor="text2"/>
      </w:rPr>
      <w:tblPr/>
      <w:tcPr>
        <w:tcBorders>
          <w:top w:val="single" w:sz="8" w:space="0" w:color="8E1313" w:themeColor="accent3"/>
          <w:bottom w:val="single" w:sz="8" w:space="0" w:color="8E1313" w:themeColor="accent3"/>
        </w:tcBorders>
      </w:tcPr>
    </w:tblStylePr>
    <w:tblStylePr w:type="firstCol">
      <w:rPr>
        <w:b/>
        <w:bCs/>
      </w:rPr>
    </w:tblStylePr>
    <w:tblStylePr w:type="lastCol">
      <w:rPr>
        <w:b/>
        <w:bCs/>
      </w:rPr>
      <w:tblPr/>
      <w:tcPr>
        <w:tcBorders>
          <w:top w:val="single" w:sz="8" w:space="0" w:color="8E1313" w:themeColor="accent3"/>
          <w:bottom w:val="single" w:sz="8" w:space="0" w:color="8E1313" w:themeColor="accent3"/>
        </w:tcBorders>
      </w:tcPr>
    </w:tblStylePr>
    <w:tblStylePr w:type="band1Vert">
      <w:tblPr/>
      <w:tcPr>
        <w:shd w:val="clear" w:color="auto" w:fill="F4B2B2" w:themeFill="accent3" w:themeFillTint="3F"/>
      </w:tcPr>
    </w:tblStylePr>
    <w:tblStylePr w:type="band1Horz">
      <w:tblPr/>
      <w:tcPr>
        <w:shd w:val="clear" w:color="auto" w:fill="F4B2B2" w:themeFill="accent3"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4">
    <w:name w:val="Medium List 1 Accent 4"/>
    <w:basedOn w:val="NormaleTabelle"/>
    <w:uiPriority w:val="65"/>
    <w:rsid w:val="00C371DB"/>
    <w:pPr>
      <w:spacing w:after="0" w:line="240" w:lineRule="auto"/>
    </w:pPr>
    <w:rPr>
      <w:color w:val="000000" w:themeColor="text1"/>
    </w:rPr>
    <w:tblPr>
      <w:tblStyleRowBandSize w:val="1"/>
      <w:tblStyleColBandSize w:val="1"/>
      <w:tblBorders>
        <w:top w:val="single" w:sz="8" w:space="0" w:color="727879" w:themeColor="accent4"/>
        <w:bottom w:val="single" w:sz="8" w:space="0" w:color="727879" w:themeColor="accent4"/>
      </w:tblBorders>
    </w:tblPr>
    <w:tblStylePr w:type="firstRow">
      <w:rPr>
        <w:rFonts w:asciiTheme="majorHAnsi" w:eastAsiaTheme="majorEastAsia" w:hAnsiTheme="majorHAnsi" w:cstheme="majorBidi"/>
      </w:rPr>
      <w:tblPr/>
      <w:tcPr>
        <w:tcBorders>
          <w:top w:val="nil"/>
          <w:bottom w:val="single" w:sz="8" w:space="0" w:color="727879" w:themeColor="accent4"/>
        </w:tcBorders>
      </w:tcPr>
    </w:tblStylePr>
    <w:tblStylePr w:type="lastRow">
      <w:rPr>
        <w:b/>
        <w:bCs/>
        <w:color w:val="000000" w:themeColor="text2"/>
      </w:rPr>
      <w:tblPr/>
      <w:tcPr>
        <w:tcBorders>
          <w:top w:val="single" w:sz="8" w:space="0" w:color="727879" w:themeColor="accent4"/>
          <w:bottom w:val="single" w:sz="8" w:space="0" w:color="727879" w:themeColor="accent4"/>
        </w:tcBorders>
      </w:tcPr>
    </w:tblStylePr>
    <w:tblStylePr w:type="firstCol">
      <w:rPr>
        <w:b/>
        <w:bCs/>
      </w:rPr>
    </w:tblStylePr>
    <w:tblStylePr w:type="lastCol">
      <w:rPr>
        <w:b/>
        <w:bCs/>
      </w:rPr>
      <w:tblPr/>
      <w:tcPr>
        <w:tcBorders>
          <w:top w:val="single" w:sz="8" w:space="0" w:color="727879" w:themeColor="accent4"/>
          <w:bottom w:val="single" w:sz="8" w:space="0" w:color="727879" w:themeColor="accent4"/>
        </w:tcBorders>
      </w:tcPr>
    </w:tblStylePr>
    <w:tblStylePr w:type="band1Vert">
      <w:tblPr/>
      <w:tcPr>
        <w:shd w:val="clear" w:color="auto" w:fill="DCDDDE" w:themeFill="accent4" w:themeFillTint="3F"/>
      </w:tcPr>
    </w:tblStylePr>
    <w:tblStylePr w:type="band1Horz">
      <w:tblPr/>
      <w:tcPr>
        <w:shd w:val="clear" w:color="auto" w:fill="DCDDDE" w:themeFill="accent4"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5">
    <w:name w:val="Medium List 1 Accent 5"/>
    <w:basedOn w:val="NormaleTabelle"/>
    <w:uiPriority w:val="65"/>
    <w:rsid w:val="00C371DB"/>
    <w:pPr>
      <w:spacing w:after="0" w:line="240" w:lineRule="auto"/>
    </w:pPr>
    <w:rPr>
      <w:color w:val="000000" w:themeColor="text1"/>
    </w:rPr>
    <w:tblPr>
      <w:tblStyleRowBandSize w:val="1"/>
      <w:tblStyleColBandSize w:val="1"/>
      <w:tblBorders>
        <w:top w:val="single" w:sz="8" w:space="0" w:color="97BF0D" w:themeColor="accent5"/>
        <w:bottom w:val="single" w:sz="8" w:space="0" w:color="97BF0D" w:themeColor="accent5"/>
      </w:tblBorders>
    </w:tblPr>
    <w:tblStylePr w:type="firstRow">
      <w:rPr>
        <w:rFonts w:asciiTheme="majorHAnsi" w:eastAsiaTheme="majorEastAsia" w:hAnsiTheme="majorHAnsi" w:cstheme="majorBidi"/>
      </w:rPr>
      <w:tblPr/>
      <w:tcPr>
        <w:tcBorders>
          <w:top w:val="nil"/>
          <w:bottom w:val="single" w:sz="8" w:space="0" w:color="97BF0D" w:themeColor="accent5"/>
        </w:tcBorders>
      </w:tcPr>
    </w:tblStylePr>
    <w:tblStylePr w:type="lastRow">
      <w:rPr>
        <w:b/>
        <w:bCs/>
        <w:color w:val="000000" w:themeColor="text2"/>
      </w:rPr>
      <w:tblPr/>
      <w:tcPr>
        <w:tcBorders>
          <w:top w:val="single" w:sz="8" w:space="0" w:color="97BF0D" w:themeColor="accent5"/>
          <w:bottom w:val="single" w:sz="8" w:space="0" w:color="97BF0D" w:themeColor="accent5"/>
        </w:tcBorders>
      </w:tcPr>
    </w:tblStylePr>
    <w:tblStylePr w:type="firstCol">
      <w:rPr>
        <w:b/>
        <w:bCs/>
      </w:rPr>
    </w:tblStylePr>
    <w:tblStylePr w:type="lastCol">
      <w:rPr>
        <w:b/>
        <w:bCs/>
      </w:rPr>
      <w:tblPr/>
      <w:tcPr>
        <w:tcBorders>
          <w:top w:val="single" w:sz="8" w:space="0" w:color="97BF0D" w:themeColor="accent5"/>
          <w:bottom w:val="single" w:sz="8" w:space="0" w:color="97BF0D" w:themeColor="accent5"/>
        </w:tcBorders>
      </w:tcPr>
    </w:tblStylePr>
    <w:tblStylePr w:type="band1Vert">
      <w:tblPr/>
      <w:tcPr>
        <w:shd w:val="clear" w:color="auto" w:fill="EBFAB8" w:themeFill="accent5" w:themeFillTint="3F"/>
      </w:tcPr>
    </w:tblStylePr>
    <w:tblStylePr w:type="band1Horz">
      <w:tblPr/>
      <w:tcPr>
        <w:shd w:val="clear" w:color="auto" w:fill="EBFAB8" w:themeFill="accent5"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6">
    <w:name w:val="Medium List 1 Accent 6"/>
    <w:basedOn w:val="NormaleTabelle"/>
    <w:uiPriority w:val="65"/>
    <w:rsid w:val="00C371DB"/>
    <w:pPr>
      <w:spacing w:after="0" w:line="240" w:lineRule="auto"/>
    </w:pPr>
    <w:rPr>
      <w:color w:val="000000" w:themeColor="text1"/>
    </w:rPr>
    <w:tblPr>
      <w:tblStyleRowBandSize w:val="1"/>
      <w:tblStyleColBandSize w:val="1"/>
      <w:tblBorders>
        <w:top w:val="single" w:sz="8" w:space="0" w:color="727879" w:themeColor="accent6"/>
        <w:bottom w:val="single" w:sz="8" w:space="0" w:color="727879" w:themeColor="accent6"/>
      </w:tblBorders>
    </w:tblPr>
    <w:tblStylePr w:type="firstRow">
      <w:rPr>
        <w:rFonts w:asciiTheme="majorHAnsi" w:eastAsiaTheme="majorEastAsia" w:hAnsiTheme="majorHAnsi" w:cstheme="majorBidi"/>
      </w:rPr>
      <w:tblPr/>
      <w:tcPr>
        <w:tcBorders>
          <w:top w:val="nil"/>
          <w:bottom w:val="single" w:sz="8" w:space="0" w:color="727879" w:themeColor="accent6"/>
        </w:tcBorders>
      </w:tcPr>
    </w:tblStylePr>
    <w:tblStylePr w:type="lastRow">
      <w:rPr>
        <w:b/>
        <w:bCs/>
        <w:color w:val="000000" w:themeColor="text2"/>
      </w:rPr>
      <w:tblPr/>
      <w:tcPr>
        <w:tcBorders>
          <w:top w:val="single" w:sz="8" w:space="0" w:color="727879" w:themeColor="accent6"/>
          <w:bottom w:val="single" w:sz="8" w:space="0" w:color="727879" w:themeColor="accent6"/>
        </w:tcBorders>
      </w:tcPr>
    </w:tblStylePr>
    <w:tblStylePr w:type="firstCol">
      <w:rPr>
        <w:b/>
        <w:bCs/>
      </w:rPr>
    </w:tblStylePr>
    <w:tblStylePr w:type="lastCol">
      <w:rPr>
        <w:b/>
        <w:bCs/>
      </w:rPr>
      <w:tblPr/>
      <w:tcPr>
        <w:tcBorders>
          <w:top w:val="single" w:sz="8" w:space="0" w:color="727879" w:themeColor="accent6"/>
          <w:bottom w:val="single" w:sz="8" w:space="0" w:color="727879" w:themeColor="accent6"/>
        </w:tcBorders>
      </w:tcPr>
    </w:tblStylePr>
    <w:tblStylePr w:type="band1Vert">
      <w:tblPr/>
      <w:tcPr>
        <w:shd w:val="clear" w:color="auto" w:fill="DCDDDE" w:themeFill="accent6" w:themeFillTint="3F"/>
      </w:tcPr>
    </w:tblStylePr>
    <w:tblStylePr w:type="band1Horz">
      <w:tblPr/>
      <w:tcPr>
        <w:shd w:val="clear" w:color="auto" w:fill="DCDDDE" w:themeFill="accent6"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2">
    <w:name w:val="Medium List 2"/>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1">
    <w:name w:val="Medium List 2 Accent 1"/>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97BF0D" w:themeColor="accent1"/>
        <w:left w:val="single" w:sz="8" w:space="0" w:color="97BF0D" w:themeColor="accent1"/>
        <w:bottom w:val="single" w:sz="8" w:space="0" w:color="97BF0D" w:themeColor="accent1"/>
        <w:right w:val="single" w:sz="8" w:space="0" w:color="97BF0D" w:themeColor="accent1"/>
      </w:tblBorders>
    </w:tblPr>
    <w:tblStylePr w:type="firstRow">
      <w:rPr>
        <w:sz w:val="24"/>
        <w:szCs w:val="24"/>
      </w:rPr>
      <w:tblPr/>
      <w:tcPr>
        <w:tcBorders>
          <w:top w:val="nil"/>
          <w:left w:val="nil"/>
          <w:bottom w:val="single" w:sz="24" w:space="0" w:color="97BF0D" w:themeColor="accent1"/>
          <w:right w:val="nil"/>
          <w:insideH w:val="nil"/>
          <w:insideV w:val="nil"/>
        </w:tcBorders>
        <w:shd w:val="clear" w:color="auto" w:fill="FFFFFF" w:themeFill="background1"/>
      </w:tcPr>
    </w:tblStylePr>
    <w:tblStylePr w:type="lastRow">
      <w:tblPr/>
      <w:tcPr>
        <w:tcBorders>
          <w:top w:val="single" w:sz="8" w:space="0" w:color="97BF0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7BF0D" w:themeColor="accent1"/>
          <w:insideH w:val="nil"/>
          <w:insideV w:val="nil"/>
        </w:tcBorders>
        <w:shd w:val="clear" w:color="auto" w:fill="FFFFFF" w:themeFill="background1"/>
      </w:tcPr>
    </w:tblStylePr>
    <w:tblStylePr w:type="lastCol">
      <w:tblPr/>
      <w:tcPr>
        <w:tcBorders>
          <w:top w:val="nil"/>
          <w:left w:val="single" w:sz="8" w:space="0" w:color="97BF0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AB8" w:themeFill="accent1" w:themeFillTint="3F"/>
      </w:tcPr>
    </w:tblStylePr>
    <w:tblStylePr w:type="band1Horz">
      <w:tblPr/>
      <w:tcPr>
        <w:tcBorders>
          <w:top w:val="nil"/>
          <w:bottom w:val="nil"/>
          <w:insideH w:val="nil"/>
          <w:insideV w:val="nil"/>
        </w:tcBorders>
        <w:shd w:val="clear" w:color="auto" w:fill="EBFAB8" w:themeFill="accent1"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2">
    <w:name w:val="Medium List 2 Accent 2"/>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F9FF00" w:themeColor="accent2"/>
        <w:left w:val="single" w:sz="8" w:space="0" w:color="F9FF00" w:themeColor="accent2"/>
        <w:bottom w:val="single" w:sz="8" w:space="0" w:color="F9FF00" w:themeColor="accent2"/>
        <w:right w:val="single" w:sz="8" w:space="0" w:color="F9FF00" w:themeColor="accent2"/>
      </w:tblBorders>
    </w:tblPr>
    <w:tblStylePr w:type="firstRow">
      <w:rPr>
        <w:sz w:val="24"/>
        <w:szCs w:val="24"/>
      </w:rPr>
      <w:tblPr/>
      <w:tcPr>
        <w:tcBorders>
          <w:top w:val="nil"/>
          <w:left w:val="nil"/>
          <w:bottom w:val="single" w:sz="24" w:space="0" w:color="F9FF00" w:themeColor="accent2"/>
          <w:right w:val="nil"/>
          <w:insideH w:val="nil"/>
          <w:insideV w:val="nil"/>
        </w:tcBorders>
        <w:shd w:val="clear" w:color="auto" w:fill="FFFFFF" w:themeFill="background1"/>
      </w:tcPr>
    </w:tblStylePr>
    <w:tblStylePr w:type="lastRow">
      <w:tblPr/>
      <w:tcPr>
        <w:tcBorders>
          <w:top w:val="single" w:sz="8" w:space="0" w:color="F9FF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9FF00" w:themeColor="accent2"/>
          <w:insideH w:val="nil"/>
          <w:insideV w:val="nil"/>
        </w:tcBorders>
        <w:shd w:val="clear" w:color="auto" w:fill="FFFFFF" w:themeFill="background1"/>
      </w:tcPr>
    </w:tblStylePr>
    <w:tblStylePr w:type="lastCol">
      <w:tblPr/>
      <w:tcPr>
        <w:tcBorders>
          <w:top w:val="nil"/>
          <w:left w:val="single" w:sz="8" w:space="0" w:color="F9FF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FFC0" w:themeFill="accent2" w:themeFillTint="3F"/>
      </w:tcPr>
    </w:tblStylePr>
    <w:tblStylePr w:type="band1Horz">
      <w:tblPr/>
      <w:tcPr>
        <w:tcBorders>
          <w:top w:val="nil"/>
          <w:bottom w:val="nil"/>
          <w:insideH w:val="nil"/>
          <w:insideV w:val="nil"/>
        </w:tcBorders>
        <w:shd w:val="clear" w:color="auto" w:fill="FDFFC0" w:themeFill="accent2"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3">
    <w:name w:val="Medium List 2 Accent 3"/>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8E1313" w:themeColor="accent3"/>
        <w:left w:val="single" w:sz="8" w:space="0" w:color="8E1313" w:themeColor="accent3"/>
        <w:bottom w:val="single" w:sz="8" w:space="0" w:color="8E1313" w:themeColor="accent3"/>
        <w:right w:val="single" w:sz="8" w:space="0" w:color="8E1313" w:themeColor="accent3"/>
      </w:tblBorders>
    </w:tblPr>
    <w:tblStylePr w:type="firstRow">
      <w:rPr>
        <w:sz w:val="24"/>
        <w:szCs w:val="24"/>
      </w:rPr>
      <w:tblPr/>
      <w:tcPr>
        <w:tcBorders>
          <w:top w:val="nil"/>
          <w:left w:val="nil"/>
          <w:bottom w:val="single" w:sz="24" w:space="0" w:color="8E1313" w:themeColor="accent3"/>
          <w:right w:val="nil"/>
          <w:insideH w:val="nil"/>
          <w:insideV w:val="nil"/>
        </w:tcBorders>
        <w:shd w:val="clear" w:color="auto" w:fill="FFFFFF" w:themeFill="background1"/>
      </w:tcPr>
    </w:tblStylePr>
    <w:tblStylePr w:type="lastRow">
      <w:tblPr/>
      <w:tcPr>
        <w:tcBorders>
          <w:top w:val="single" w:sz="8" w:space="0" w:color="8E131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E1313" w:themeColor="accent3"/>
          <w:insideH w:val="nil"/>
          <w:insideV w:val="nil"/>
        </w:tcBorders>
        <w:shd w:val="clear" w:color="auto" w:fill="FFFFFF" w:themeFill="background1"/>
      </w:tcPr>
    </w:tblStylePr>
    <w:tblStylePr w:type="lastCol">
      <w:tblPr/>
      <w:tcPr>
        <w:tcBorders>
          <w:top w:val="nil"/>
          <w:left w:val="single" w:sz="8" w:space="0" w:color="8E131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B2B2" w:themeFill="accent3" w:themeFillTint="3F"/>
      </w:tcPr>
    </w:tblStylePr>
    <w:tblStylePr w:type="band1Horz">
      <w:tblPr/>
      <w:tcPr>
        <w:tcBorders>
          <w:top w:val="nil"/>
          <w:bottom w:val="nil"/>
          <w:insideH w:val="nil"/>
          <w:insideV w:val="nil"/>
        </w:tcBorders>
        <w:shd w:val="clear" w:color="auto" w:fill="F4B2B2" w:themeFill="accent3"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4">
    <w:name w:val="Medium List 2 Accent 4"/>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727879" w:themeColor="accent4"/>
        <w:left w:val="single" w:sz="8" w:space="0" w:color="727879" w:themeColor="accent4"/>
        <w:bottom w:val="single" w:sz="8" w:space="0" w:color="727879" w:themeColor="accent4"/>
        <w:right w:val="single" w:sz="8" w:space="0" w:color="727879" w:themeColor="accent4"/>
      </w:tblBorders>
    </w:tblPr>
    <w:tblStylePr w:type="firstRow">
      <w:rPr>
        <w:sz w:val="24"/>
        <w:szCs w:val="24"/>
      </w:rPr>
      <w:tblPr/>
      <w:tcPr>
        <w:tcBorders>
          <w:top w:val="nil"/>
          <w:left w:val="nil"/>
          <w:bottom w:val="single" w:sz="24" w:space="0" w:color="727879" w:themeColor="accent4"/>
          <w:right w:val="nil"/>
          <w:insideH w:val="nil"/>
          <w:insideV w:val="nil"/>
        </w:tcBorders>
        <w:shd w:val="clear" w:color="auto" w:fill="FFFFFF" w:themeFill="background1"/>
      </w:tcPr>
    </w:tblStylePr>
    <w:tblStylePr w:type="lastRow">
      <w:tblPr/>
      <w:tcPr>
        <w:tcBorders>
          <w:top w:val="single" w:sz="8" w:space="0" w:color="72787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27879" w:themeColor="accent4"/>
          <w:insideH w:val="nil"/>
          <w:insideV w:val="nil"/>
        </w:tcBorders>
        <w:shd w:val="clear" w:color="auto" w:fill="FFFFFF" w:themeFill="background1"/>
      </w:tcPr>
    </w:tblStylePr>
    <w:tblStylePr w:type="lastCol">
      <w:tblPr/>
      <w:tcPr>
        <w:tcBorders>
          <w:top w:val="nil"/>
          <w:left w:val="single" w:sz="8" w:space="0" w:color="72787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DDDE" w:themeFill="accent4" w:themeFillTint="3F"/>
      </w:tcPr>
    </w:tblStylePr>
    <w:tblStylePr w:type="band1Horz">
      <w:tblPr/>
      <w:tcPr>
        <w:tcBorders>
          <w:top w:val="nil"/>
          <w:bottom w:val="nil"/>
          <w:insideH w:val="nil"/>
          <w:insideV w:val="nil"/>
        </w:tcBorders>
        <w:shd w:val="clear" w:color="auto" w:fill="DCDDDE" w:themeFill="accent4"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5">
    <w:name w:val="Medium List 2 Accent 5"/>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97BF0D" w:themeColor="accent5"/>
        <w:left w:val="single" w:sz="8" w:space="0" w:color="97BF0D" w:themeColor="accent5"/>
        <w:bottom w:val="single" w:sz="8" w:space="0" w:color="97BF0D" w:themeColor="accent5"/>
        <w:right w:val="single" w:sz="8" w:space="0" w:color="97BF0D" w:themeColor="accent5"/>
      </w:tblBorders>
    </w:tblPr>
    <w:tblStylePr w:type="firstRow">
      <w:rPr>
        <w:sz w:val="24"/>
        <w:szCs w:val="24"/>
      </w:rPr>
      <w:tblPr/>
      <w:tcPr>
        <w:tcBorders>
          <w:top w:val="nil"/>
          <w:left w:val="nil"/>
          <w:bottom w:val="single" w:sz="24" w:space="0" w:color="97BF0D" w:themeColor="accent5"/>
          <w:right w:val="nil"/>
          <w:insideH w:val="nil"/>
          <w:insideV w:val="nil"/>
        </w:tcBorders>
        <w:shd w:val="clear" w:color="auto" w:fill="FFFFFF" w:themeFill="background1"/>
      </w:tcPr>
    </w:tblStylePr>
    <w:tblStylePr w:type="lastRow">
      <w:tblPr/>
      <w:tcPr>
        <w:tcBorders>
          <w:top w:val="single" w:sz="8" w:space="0" w:color="97BF0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7BF0D" w:themeColor="accent5"/>
          <w:insideH w:val="nil"/>
          <w:insideV w:val="nil"/>
        </w:tcBorders>
        <w:shd w:val="clear" w:color="auto" w:fill="FFFFFF" w:themeFill="background1"/>
      </w:tcPr>
    </w:tblStylePr>
    <w:tblStylePr w:type="lastCol">
      <w:tblPr/>
      <w:tcPr>
        <w:tcBorders>
          <w:top w:val="nil"/>
          <w:left w:val="single" w:sz="8" w:space="0" w:color="97BF0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AB8" w:themeFill="accent5" w:themeFillTint="3F"/>
      </w:tcPr>
    </w:tblStylePr>
    <w:tblStylePr w:type="band1Horz">
      <w:tblPr/>
      <w:tcPr>
        <w:tcBorders>
          <w:top w:val="nil"/>
          <w:bottom w:val="nil"/>
          <w:insideH w:val="nil"/>
          <w:insideV w:val="nil"/>
        </w:tcBorders>
        <w:shd w:val="clear" w:color="auto" w:fill="EBFAB8" w:themeFill="accent5"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6">
    <w:name w:val="Medium List 2 Accent 6"/>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727879" w:themeColor="accent6"/>
        <w:left w:val="single" w:sz="8" w:space="0" w:color="727879" w:themeColor="accent6"/>
        <w:bottom w:val="single" w:sz="8" w:space="0" w:color="727879" w:themeColor="accent6"/>
        <w:right w:val="single" w:sz="8" w:space="0" w:color="727879" w:themeColor="accent6"/>
      </w:tblBorders>
    </w:tblPr>
    <w:tblStylePr w:type="firstRow">
      <w:rPr>
        <w:sz w:val="24"/>
        <w:szCs w:val="24"/>
      </w:rPr>
      <w:tblPr/>
      <w:tcPr>
        <w:tcBorders>
          <w:top w:val="nil"/>
          <w:left w:val="nil"/>
          <w:bottom w:val="single" w:sz="24" w:space="0" w:color="727879" w:themeColor="accent6"/>
          <w:right w:val="nil"/>
          <w:insideH w:val="nil"/>
          <w:insideV w:val="nil"/>
        </w:tcBorders>
        <w:shd w:val="clear" w:color="auto" w:fill="FFFFFF" w:themeFill="background1"/>
      </w:tcPr>
    </w:tblStylePr>
    <w:tblStylePr w:type="lastRow">
      <w:tblPr/>
      <w:tcPr>
        <w:tcBorders>
          <w:top w:val="single" w:sz="8" w:space="0" w:color="72787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27879" w:themeColor="accent6"/>
          <w:insideH w:val="nil"/>
          <w:insideV w:val="nil"/>
        </w:tcBorders>
        <w:shd w:val="clear" w:color="auto" w:fill="FFFFFF" w:themeFill="background1"/>
      </w:tcPr>
    </w:tblStylePr>
    <w:tblStylePr w:type="lastCol">
      <w:tblPr/>
      <w:tcPr>
        <w:tcBorders>
          <w:top w:val="nil"/>
          <w:left w:val="single" w:sz="8" w:space="0" w:color="72787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DDDE" w:themeFill="accent6" w:themeFillTint="3F"/>
      </w:tcPr>
    </w:tblStylePr>
    <w:tblStylePr w:type="band1Horz">
      <w:tblPr/>
      <w:tcPr>
        <w:tcBorders>
          <w:top w:val="nil"/>
          <w:bottom w:val="nil"/>
          <w:insideH w:val="nil"/>
          <w:insideV w:val="nil"/>
        </w:tcBorders>
        <w:shd w:val="clear" w:color="auto" w:fill="DCDDDE" w:themeFill="accent6"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Schattierung1">
    <w:name w:val="Medium Shading 1"/>
    <w:basedOn w:val="NormaleTabelle"/>
    <w:uiPriority w:val="63"/>
    <w:rsid w:val="00C371D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1">
    <w:name w:val="Medium Shading 1 Accent 1"/>
    <w:basedOn w:val="NormaleTabelle"/>
    <w:uiPriority w:val="63"/>
    <w:rsid w:val="00C371DB"/>
    <w:pPr>
      <w:spacing w:after="0" w:line="240" w:lineRule="auto"/>
    </w:pPr>
    <w:tblPr>
      <w:tblStyleRowBandSize w:val="1"/>
      <w:tblStyleColBandSize w:val="1"/>
      <w:tblBorders>
        <w:top w:val="single" w:sz="8" w:space="0" w:color="C2F028" w:themeColor="accent1" w:themeTint="BF"/>
        <w:left w:val="single" w:sz="8" w:space="0" w:color="C2F028" w:themeColor="accent1" w:themeTint="BF"/>
        <w:bottom w:val="single" w:sz="8" w:space="0" w:color="C2F028" w:themeColor="accent1" w:themeTint="BF"/>
        <w:right w:val="single" w:sz="8" w:space="0" w:color="C2F028" w:themeColor="accent1" w:themeTint="BF"/>
        <w:insideH w:val="single" w:sz="8" w:space="0" w:color="C2F028" w:themeColor="accent1" w:themeTint="BF"/>
      </w:tblBorders>
    </w:tblPr>
    <w:tblStylePr w:type="firstRow">
      <w:pPr>
        <w:spacing w:before="0" w:after="0" w:line="240" w:lineRule="auto"/>
      </w:pPr>
      <w:rPr>
        <w:b/>
        <w:bCs/>
        <w:color w:val="FFFFFF" w:themeColor="background1"/>
      </w:rPr>
      <w:tblPr/>
      <w:tcPr>
        <w:tcBorders>
          <w:top w:val="single" w:sz="8" w:space="0" w:color="C2F028" w:themeColor="accent1" w:themeTint="BF"/>
          <w:left w:val="single" w:sz="8" w:space="0" w:color="C2F028" w:themeColor="accent1" w:themeTint="BF"/>
          <w:bottom w:val="single" w:sz="8" w:space="0" w:color="C2F028" w:themeColor="accent1" w:themeTint="BF"/>
          <w:right w:val="single" w:sz="8" w:space="0" w:color="C2F028" w:themeColor="accent1" w:themeTint="BF"/>
          <w:insideH w:val="nil"/>
          <w:insideV w:val="nil"/>
        </w:tcBorders>
        <w:shd w:val="clear" w:color="auto" w:fill="97BF0D" w:themeFill="accent1"/>
      </w:tcPr>
    </w:tblStylePr>
    <w:tblStylePr w:type="lastRow">
      <w:pPr>
        <w:spacing w:before="0" w:after="0" w:line="240" w:lineRule="auto"/>
      </w:pPr>
      <w:rPr>
        <w:b/>
        <w:bCs/>
      </w:rPr>
      <w:tblPr/>
      <w:tcPr>
        <w:tcBorders>
          <w:top w:val="double" w:sz="6" w:space="0" w:color="C2F028" w:themeColor="accent1" w:themeTint="BF"/>
          <w:left w:val="single" w:sz="8" w:space="0" w:color="C2F028" w:themeColor="accent1" w:themeTint="BF"/>
          <w:bottom w:val="single" w:sz="8" w:space="0" w:color="C2F028" w:themeColor="accent1" w:themeTint="BF"/>
          <w:right w:val="single" w:sz="8" w:space="0" w:color="C2F028" w:themeColor="accent1" w:themeTint="BF"/>
          <w:insideH w:val="nil"/>
          <w:insideV w:val="nil"/>
        </w:tcBorders>
      </w:tcPr>
    </w:tblStylePr>
    <w:tblStylePr w:type="firstCol">
      <w:rPr>
        <w:b/>
        <w:bCs/>
      </w:rPr>
    </w:tblStylePr>
    <w:tblStylePr w:type="lastCol">
      <w:rPr>
        <w:b/>
        <w:bCs/>
      </w:rPr>
    </w:tblStylePr>
    <w:tblStylePr w:type="band1Vert">
      <w:tblPr/>
      <w:tcPr>
        <w:shd w:val="clear" w:color="auto" w:fill="EBFAB8" w:themeFill="accent1" w:themeFillTint="3F"/>
      </w:tcPr>
    </w:tblStylePr>
    <w:tblStylePr w:type="band1Horz">
      <w:tblPr/>
      <w:tcPr>
        <w:tcBorders>
          <w:insideH w:val="nil"/>
          <w:insideV w:val="nil"/>
        </w:tcBorders>
        <w:shd w:val="clear" w:color="auto" w:fill="EBFAB8" w:themeFill="accent1"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2">
    <w:name w:val="Medium Shading 1 Accent 2"/>
    <w:basedOn w:val="NormaleTabelle"/>
    <w:uiPriority w:val="63"/>
    <w:rsid w:val="00C371DB"/>
    <w:pPr>
      <w:spacing w:after="0" w:line="240" w:lineRule="auto"/>
    </w:pPr>
    <w:tblPr>
      <w:tblStyleRowBandSize w:val="1"/>
      <w:tblStyleColBandSize w:val="1"/>
      <w:tblBorders>
        <w:top w:val="single" w:sz="8" w:space="0" w:color="FAFF40" w:themeColor="accent2" w:themeTint="BF"/>
        <w:left w:val="single" w:sz="8" w:space="0" w:color="FAFF40" w:themeColor="accent2" w:themeTint="BF"/>
        <w:bottom w:val="single" w:sz="8" w:space="0" w:color="FAFF40" w:themeColor="accent2" w:themeTint="BF"/>
        <w:right w:val="single" w:sz="8" w:space="0" w:color="FAFF40" w:themeColor="accent2" w:themeTint="BF"/>
        <w:insideH w:val="single" w:sz="8" w:space="0" w:color="FAFF40" w:themeColor="accent2" w:themeTint="BF"/>
      </w:tblBorders>
    </w:tblPr>
    <w:tblStylePr w:type="firstRow">
      <w:pPr>
        <w:spacing w:before="0" w:after="0" w:line="240" w:lineRule="auto"/>
      </w:pPr>
      <w:rPr>
        <w:b/>
        <w:bCs/>
        <w:color w:val="FFFFFF" w:themeColor="background1"/>
      </w:rPr>
      <w:tblPr/>
      <w:tcPr>
        <w:tcBorders>
          <w:top w:val="single" w:sz="8" w:space="0" w:color="FAFF40" w:themeColor="accent2" w:themeTint="BF"/>
          <w:left w:val="single" w:sz="8" w:space="0" w:color="FAFF40" w:themeColor="accent2" w:themeTint="BF"/>
          <w:bottom w:val="single" w:sz="8" w:space="0" w:color="FAFF40" w:themeColor="accent2" w:themeTint="BF"/>
          <w:right w:val="single" w:sz="8" w:space="0" w:color="FAFF40" w:themeColor="accent2" w:themeTint="BF"/>
          <w:insideH w:val="nil"/>
          <w:insideV w:val="nil"/>
        </w:tcBorders>
        <w:shd w:val="clear" w:color="auto" w:fill="F9FF00" w:themeFill="accent2"/>
      </w:tcPr>
    </w:tblStylePr>
    <w:tblStylePr w:type="lastRow">
      <w:pPr>
        <w:spacing w:before="0" w:after="0" w:line="240" w:lineRule="auto"/>
      </w:pPr>
      <w:rPr>
        <w:b/>
        <w:bCs/>
      </w:rPr>
      <w:tblPr/>
      <w:tcPr>
        <w:tcBorders>
          <w:top w:val="double" w:sz="6" w:space="0" w:color="FAFF40" w:themeColor="accent2" w:themeTint="BF"/>
          <w:left w:val="single" w:sz="8" w:space="0" w:color="FAFF40" w:themeColor="accent2" w:themeTint="BF"/>
          <w:bottom w:val="single" w:sz="8" w:space="0" w:color="FAFF40" w:themeColor="accent2" w:themeTint="BF"/>
          <w:right w:val="single" w:sz="8" w:space="0" w:color="FAFF4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DFFC0" w:themeFill="accent2" w:themeFillTint="3F"/>
      </w:tcPr>
    </w:tblStylePr>
    <w:tblStylePr w:type="band1Horz">
      <w:tblPr/>
      <w:tcPr>
        <w:tcBorders>
          <w:insideH w:val="nil"/>
          <w:insideV w:val="nil"/>
        </w:tcBorders>
        <w:shd w:val="clear" w:color="auto" w:fill="FDFFC0" w:themeFill="accent2"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3">
    <w:name w:val="Medium Shading 1 Accent 3"/>
    <w:basedOn w:val="NormaleTabelle"/>
    <w:uiPriority w:val="63"/>
    <w:rsid w:val="00C371DB"/>
    <w:pPr>
      <w:spacing w:after="0" w:line="240" w:lineRule="auto"/>
    </w:pPr>
    <w:tblPr>
      <w:tblStyleRowBandSize w:val="1"/>
      <w:tblStyleColBandSize w:val="1"/>
      <w:tblBorders>
        <w:top w:val="single" w:sz="8" w:space="0" w:color="DA1D1D" w:themeColor="accent3" w:themeTint="BF"/>
        <w:left w:val="single" w:sz="8" w:space="0" w:color="DA1D1D" w:themeColor="accent3" w:themeTint="BF"/>
        <w:bottom w:val="single" w:sz="8" w:space="0" w:color="DA1D1D" w:themeColor="accent3" w:themeTint="BF"/>
        <w:right w:val="single" w:sz="8" w:space="0" w:color="DA1D1D" w:themeColor="accent3" w:themeTint="BF"/>
        <w:insideH w:val="single" w:sz="8" w:space="0" w:color="DA1D1D" w:themeColor="accent3" w:themeTint="BF"/>
      </w:tblBorders>
    </w:tblPr>
    <w:tblStylePr w:type="firstRow">
      <w:pPr>
        <w:spacing w:before="0" w:after="0" w:line="240" w:lineRule="auto"/>
      </w:pPr>
      <w:rPr>
        <w:b/>
        <w:bCs/>
        <w:color w:val="FFFFFF" w:themeColor="background1"/>
      </w:rPr>
      <w:tblPr/>
      <w:tcPr>
        <w:tcBorders>
          <w:top w:val="single" w:sz="8" w:space="0" w:color="DA1D1D" w:themeColor="accent3" w:themeTint="BF"/>
          <w:left w:val="single" w:sz="8" w:space="0" w:color="DA1D1D" w:themeColor="accent3" w:themeTint="BF"/>
          <w:bottom w:val="single" w:sz="8" w:space="0" w:color="DA1D1D" w:themeColor="accent3" w:themeTint="BF"/>
          <w:right w:val="single" w:sz="8" w:space="0" w:color="DA1D1D" w:themeColor="accent3" w:themeTint="BF"/>
          <w:insideH w:val="nil"/>
          <w:insideV w:val="nil"/>
        </w:tcBorders>
        <w:shd w:val="clear" w:color="auto" w:fill="8E1313" w:themeFill="accent3"/>
      </w:tcPr>
    </w:tblStylePr>
    <w:tblStylePr w:type="lastRow">
      <w:pPr>
        <w:spacing w:before="0" w:after="0" w:line="240" w:lineRule="auto"/>
      </w:pPr>
      <w:rPr>
        <w:b/>
        <w:bCs/>
      </w:rPr>
      <w:tblPr/>
      <w:tcPr>
        <w:tcBorders>
          <w:top w:val="double" w:sz="6" w:space="0" w:color="DA1D1D" w:themeColor="accent3" w:themeTint="BF"/>
          <w:left w:val="single" w:sz="8" w:space="0" w:color="DA1D1D" w:themeColor="accent3" w:themeTint="BF"/>
          <w:bottom w:val="single" w:sz="8" w:space="0" w:color="DA1D1D" w:themeColor="accent3" w:themeTint="BF"/>
          <w:right w:val="single" w:sz="8" w:space="0" w:color="DA1D1D" w:themeColor="accent3" w:themeTint="BF"/>
          <w:insideH w:val="nil"/>
          <w:insideV w:val="nil"/>
        </w:tcBorders>
      </w:tcPr>
    </w:tblStylePr>
    <w:tblStylePr w:type="firstCol">
      <w:rPr>
        <w:b/>
        <w:bCs/>
      </w:rPr>
    </w:tblStylePr>
    <w:tblStylePr w:type="lastCol">
      <w:rPr>
        <w:b/>
        <w:bCs/>
      </w:rPr>
    </w:tblStylePr>
    <w:tblStylePr w:type="band1Vert">
      <w:tblPr/>
      <w:tcPr>
        <w:shd w:val="clear" w:color="auto" w:fill="F4B2B2" w:themeFill="accent3" w:themeFillTint="3F"/>
      </w:tcPr>
    </w:tblStylePr>
    <w:tblStylePr w:type="band1Horz">
      <w:tblPr/>
      <w:tcPr>
        <w:tcBorders>
          <w:insideH w:val="nil"/>
          <w:insideV w:val="nil"/>
        </w:tcBorders>
        <w:shd w:val="clear" w:color="auto" w:fill="F4B2B2" w:themeFill="accent3"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4">
    <w:name w:val="Medium Shading 1 Accent 4"/>
    <w:basedOn w:val="NormaleTabelle"/>
    <w:uiPriority w:val="63"/>
    <w:rsid w:val="00C371DB"/>
    <w:pPr>
      <w:spacing w:after="0" w:line="240" w:lineRule="auto"/>
    </w:pPr>
    <w:tblPr>
      <w:tblStyleRowBandSize w:val="1"/>
      <w:tblStyleColBandSize w:val="1"/>
      <w:tblBorders>
        <w:top w:val="single" w:sz="8" w:space="0" w:color="949A9B" w:themeColor="accent4" w:themeTint="BF"/>
        <w:left w:val="single" w:sz="8" w:space="0" w:color="949A9B" w:themeColor="accent4" w:themeTint="BF"/>
        <w:bottom w:val="single" w:sz="8" w:space="0" w:color="949A9B" w:themeColor="accent4" w:themeTint="BF"/>
        <w:right w:val="single" w:sz="8" w:space="0" w:color="949A9B" w:themeColor="accent4" w:themeTint="BF"/>
        <w:insideH w:val="single" w:sz="8" w:space="0" w:color="949A9B" w:themeColor="accent4" w:themeTint="BF"/>
      </w:tblBorders>
    </w:tblPr>
    <w:tblStylePr w:type="firstRow">
      <w:pPr>
        <w:spacing w:before="0" w:after="0" w:line="240" w:lineRule="auto"/>
      </w:pPr>
      <w:rPr>
        <w:b/>
        <w:bCs/>
        <w:color w:val="FFFFFF" w:themeColor="background1"/>
      </w:rPr>
      <w:tblPr/>
      <w:tcPr>
        <w:tcBorders>
          <w:top w:val="single" w:sz="8" w:space="0" w:color="949A9B" w:themeColor="accent4" w:themeTint="BF"/>
          <w:left w:val="single" w:sz="8" w:space="0" w:color="949A9B" w:themeColor="accent4" w:themeTint="BF"/>
          <w:bottom w:val="single" w:sz="8" w:space="0" w:color="949A9B" w:themeColor="accent4" w:themeTint="BF"/>
          <w:right w:val="single" w:sz="8" w:space="0" w:color="949A9B" w:themeColor="accent4" w:themeTint="BF"/>
          <w:insideH w:val="nil"/>
          <w:insideV w:val="nil"/>
        </w:tcBorders>
        <w:shd w:val="clear" w:color="auto" w:fill="727879" w:themeFill="accent4"/>
      </w:tcPr>
    </w:tblStylePr>
    <w:tblStylePr w:type="lastRow">
      <w:pPr>
        <w:spacing w:before="0" w:after="0" w:line="240" w:lineRule="auto"/>
      </w:pPr>
      <w:rPr>
        <w:b/>
        <w:bCs/>
      </w:rPr>
      <w:tblPr/>
      <w:tcPr>
        <w:tcBorders>
          <w:top w:val="double" w:sz="6" w:space="0" w:color="949A9B" w:themeColor="accent4" w:themeTint="BF"/>
          <w:left w:val="single" w:sz="8" w:space="0" w:color="949A9B" w:themeColor="accent4" w:themeTint="BF"/>
          <w:bottom w:val="single" w:sz="8" w:space="0" w:color="949A9B" w:themeColor="accent4" w:themeTint="BF"/>
          <w:right w:val="single" w:sz="8" w:space="0" w:color="949A9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CDDDE" w:themeFill="accent4" w:themeFillTint="3F"/>
      </w:tcPr>
    </w:tblStylePr>
    <w:tblStylePr w:type="band1Horz">
      <w:tblPr/>
      <w:tcPr>
        <w:tcBorders>
          <w:insideH w:val="nil"/>
          <w:insideV w:val="nil"/>
        </w:tcBorders>
        <w:shd w:val="clear" w:color="auto" w:fill="DCDDDE" w:themeFill="accent4"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5">
    <w:name w:val="Medium Shading 1 Accent 5"/>
    <w:basedOn w:val="NormaleTabelle"/>
    <w:uiPriority w:val="63"/>
    <w:rsid w:val="00C371DB"/>
    <w:pPr>
      <w:spacing w:after="0" w:line="240" w:lineRule="auto"/>
    </w:pPr>
    <w:tblPr>
      <w:tblStyleRowBandSize w:val="1"/>
      <w:tblStyleColBandSize w:val="1"/>
      <w:tblBorders>
        <w:top w:val="single" w:sz="8" w:space="0" w:color="C2F028" w:themeColor="accent5" w:themeTint="BF"/>
        <w:left w:val="single" w:sz="8" w:space="0" w:color="C2F028" w:themeColor="accent5" w:themeTint="BF"/>
        <w:bottom w:val="single" w:sz="8" w:space="0" w:color="C2F028" w:themeColor="accent5" w:themeTint="BF"/>
        <w:right w:val="single" w:sz="8" w:space="0" w:color="C2F028" w:themeColor="accent5" w:themeTint="BF"/>
        <w:insideH w:val="single" w:sz="8" w:space="0" w:color="C2F028" w:themeColor="accent5" w:themeTint="BF"/>
      </w:tblBorders>
    </w:tblPr>
    <w:tblStylePr w:type="firstRow">
      <w:pPr>
        <w:spacing w:before="0" w:after="0" w:line="240" w:lineRule="auto"/>
      </w:pPr>
      <w:rPr>
        <w:b/>
        <w:bCs/>
        <w:color w:val="FFFFFF" w:themeColor="background1"/>
      </w:rPr>
      <w:tblPr/>
      <w:tcPr>
        <w:tcBorders>
          <w:top w:val="single" w:sz="8" w:space="0" w:color="C2F028" w:themeColor="accent5" w:themeTint="BF"/>
          <w:left w:val="single" w:sz="8" w:space="0" w:color="C2F028" w:themeColor="accent5" w:themeTint="BF"/>
          <w:bottom w:val="single" w:sz="8" w:space="0" w:color="C2F028" w:themeColor="accent5" w:themeTint="BF"/>
          <w:right w:val="single" w:sz="8" w:space="0" w:color="C2F028" w:themeColor="accent5" w:themeTint="BF"/>
          <w:insideH w:val="nil"/>
          <w:insideV w:val="nil"/>
        </w:tcBorders>
        <w:shd w:val="clear" w:color="auto" w:fill="97BF0D" w:themeFill="accent5"/>
      </w:tcPr>
    </w:tblStylePr>
    <w:tblStylePr w:type="lastRow">
      <w:pPr>
        <w:spacing w:before="0" w:after="0" w:line="240" w:lineRule="auto"/>
      </w:pPr>
      <w:rPr>
        <w:b/>
        <w:bCs/>
      </w:rPr>
      <w:tblPr/>
      <w:tcPr>
        <w:tcBorders>
          <w:top w:val="double" w:sz="6" w:space="0" w:color="C2F028" w:themeColor="accent5" w:themeTint="BF"/>
          <w:left w:val="single" w:sz="8" w:space="0" w:color="C2F028" w:themeColor="accent5" w:themeTint="BF"/>
          <w:bottom w:val="single" w:sz="8" w:space="0" w:color="C2F028" w:themeColor="accent5" w:themeTint="BF"/>
          <w:right w:val="single" w:sz="8" w:space="0" w:color="C2F028" w:themeColor="accent5" w:themeTint="BF"/>
          <w:insideH w:val="nil"/>
          <w:insideV w:val="nil"/>
        </w:tcBorders>
      </w:tcPr>
    </w:tblStylePr>
    <w:tblStylePr w:type="firstCol">
      <w:rPr>
        <w:b/>
        <w:bCs/>
      </w:rPr>
    </w:tblStylePr>
    <w:tblStylePr w:type="lastCol">
      <w:rPr>
        <w:b/>
        <w:bCs/>
      </w:rPr>
    </w:tblStylePr>
    <w:tblStylePr w:type="band1Vert">
      <w:tblPr/>
      <w:tcPr>
        <w:shd w:val="clear" w:color="auto" w:fill="EBFAB8" w:themeFill="accent5" w:themeFillTint="3F"/>
      </w:tcPr>
    </w:tblStylePr>
    <w:tblStylePr w:type="band1Horz">
      <w:tblPr/>
      <w:tcPr>
        <w:tcBorders>
          <w:insideH w:val="nil"/>
          <w:insideV w:val="nil"/>
        </w:tcBorders>
        <w:shd w:val="clear" w:color="auto" w:fill="EBFAB8" w:themeFill="accent5"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6">
    <w:name w:val="Medium Shading 1 Accent 6"/>
    <w:basedOn w:val="NormaleTabelle"/>
    <w:uiPriority w:val="63"/>
    <w:rsid w:val="00C371DB"/>
    <w:pPr>
      <w:spacing w:after="0" w:line="240" w:lineRule="auto"/>
    </w:pPr>
    <w:tblPr>
      <w:tblStyleRowBandSize w:val="1"/>
      <w:tblStyleColBandSize w:val="1"/>
      <w:tblBorders>
        <w:top w:val="single" w:sz="8" w:space="0" w:color="949A9B" w:themeColor="accent6" w:themeTint="BF"/>
        <w:left w:val="single" w:sz="8" w:space="0" w:color="949A9B" w:themeColor="accent6" w:themeTint="BF"/>
        <w:bottom w:val="single" w:sz="8" w:space="0" w:color="949A9B" w:themeColor="accent6" w:themeTint="BF"/>
        <w:right w:val="single" w:sz="8" w:space="0" w:color="949A9B" w:themeColor="accent6" w:themeTint="BF"/>
        <w:insideH w:val="single" w:sz="8" w:space="0" w:color="949A9B" w:themeColor="accent6" w:themeTint="BF"/>
      </w:tblBorders>
    </w:tblPr>
    <w:tblStylePr w:type="firstRow">
      <w:pPr>
        <w:spacing w:before="0" w:after="0" w:line="240" w:lineRule="auto"/>
      </w:pPr>
      <w:rPr>
        <w:b/>
        <w:bCs/>
        <w:color w:val="FFFFFF" w:themeColor="background1"/>
      </w:rPr>
      <w:tblPr/>
      <w:tcPr>
        <w:tcBorders>
          <w:top w:val="single" w:sz="8" w:space="0" w:color="949A9B" w:themeColor="accent6" w:themeTint="BF"/>
          <w:left w:val="single" w:sz="8" w:space="0" w:color="949A9B" w:themeColor="accent6" w:themeTint="BF"/>
          <w:bottom w:val="single" w:sz="8" w:space="0" w:color="949A9B" w:themeColor="accent6" w:themeTint="BF"/>
          <w:right w:val="single" w:sz="8" w:space="0" w:color="949A9B" w:themeColor="accent6" w:themeTint="BF"/>
          <w:insideH w:val="nil"/>
          <w:insideV w:val="nil"/>
        </w:tcBorders>
        <w:shd w:val="clear" w:color="auto" w:fill="727879" w:themeFill="accent6"/>
      </w:tcPr>
    </w:tblStylePr>
    <w:tblStylePr w:type="lastRow">
      <w:pPr>
        <w:spacing w:before="0" w:after="0" w:line="240" w:lineRule="auto"/>
      </w:pPr>
      <w:rPr>
        <w:b/>
        <w:bCs/>
      </w:rPr>
      <w:tblPr/>
      <w:tcPr>
        <w:tcBorders>
          <w:top w:val="double" w:sz="6" w:space="0" w:color="949A9B" w:themeColor="accent6" w:themeTint="BF"/>
          <w:left w:val="single" w:sz="8" w:space="0" w:color="949A9B" w:themeColor="accent6" w:themeTint="BF"/>
          <w:bottom w:val="single" w:sz="8" w:space="0" w:color="949A9B" w:themeColor="accent6" w:themeTint="BF"/>
          <w:right w:val="single" w:sz="8" w:space="0" w:color="949A9B" w:themeColor="accent6" w:themeTint="BF"/>
          <w:insideH w:val="nil"/>
          <w:insideV w:val="nil"/>
        </w:tcBorders>
      </w:tcPr>
    </w:tblStylePr>
    <w:tblStylePr w:type="firstCol">
      <w:rPr>
        <w:b/>
        <w:bCs/>
      </w:rPr>
    </w:tblStylePr>
    <w:tblStylePr w:type="lastCol">
      <w:rPr>
        <w:b/>
        <w:bCs/>
      </w:rPr>
    </w:tblStylePr>
    <w:tblStylePr w:type="band1Vert">
      <w:tblPr/>
      <w:tcPr>
        <w:shd w:val="clear" w:color="auto" w:fill="DCDDDE" w:themeFill="accent6" w:themeFillTint="3F"/>
      </w:tcPr>
    </w:tblStylePr>
    <w:tblStylePr w:type="band1Horz">
      <w:tblPr/>
      <w:tcPr>
        <w:tcBorders>
          <w:insideH w:val="nil"/>
          <w:insideV w:val="nil"/>
        </w:tcBorders>
        <w:shd w:val="clear" w:color="auto" w:fill="DCDDDE" w:themeFill="accent6"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
    <w:name w:val="Medium Shading 2"/>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1">
    <w:name w:val="Medium Shading 2 Accent 1"/>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7BF0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7BF0D" w:themeFill="accent1"/>
      </w:tcPr>
    </w:tblStylePr>
    <w:tblStylePr w:type="lastCol">
      <w:rPr>
        <w:b/>
        <w:bCs/>
        <w:color w:val="FFFFFF" w:themeColor="background1"/>
      </w:rPr>
      <w:tblPr/>
      <w:tcPr>
        <w:tcBorders>
          <w:left w:val="nil"/>
          <w:right w:val="nil"/>
          <w:insideH w:val="nil"/>
          <w:insideV w:val="nil"/>
        </w:tcBorders>
        <w:shd w:val="clear" w:color="auto" w:fill="97BF0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2">
    <w:name w:val="Medium Shading 2 Accent 2"/>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9FF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9FF00" w:themeFill="accent2"/>
      </w:tcPr>
    </w:tblStylePr>
    <w:tblStylePr w:type="lastCol">
      <w:rPr>
        <w:b/>
        <w:bCs/>
        <w:color w:val="FFFFFF" w:themeColor="background1"/>
      </w:rPr>
      <w:tblPr/>
      <w:tcPr>
        <w:tcBorders>
          <w:left w:val="nil"/>
          <w:right w:val="nil"/>
          <w:insideH w:val="nil"/>
          <w:insideV w:val="nil"/>
        </w:tcBorders>
        <w:shd w:val="clear" w:color="auto" w:fill="F9FF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3">
    <w:name w:val="Medium Shading 2 Accent 3"/>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E131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E1313" w:themeFill="accent3"/>
      </w:tcPr>
    </w:tblStylePr>
    <w:tblStylePr w:type="lastCol">
      <w:rPr>
        <w:b/>
        <w:bCs/>
        <w:color w:val="FFFFFF" w:themeColor="background1"/>
      </w:rPr>
      <w:tblPr/>
      <w:tcPr>
        <w:tcBorders>
          <w:left w:val="nil"/>
          <w:right w:val="nil"/>
          <w:insideH w:val="nil"/>
          <w:insideV w:val="nil"/>
        </w:tcBorders>
        <w:shd w:val="clear" w:color="auto" w:fill="8E131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4">
    <w:name w:val="Medium Shading 2 Accent 4"/>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2787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27879" w:themeFill="accent4"/>
      </w:tcPr>
    </w:tblStylePr>
    <w:tblStylePr w:type="lastCol">
      <w:rPr>
        <w:b/>
        <w:bCs/>
        <w:color w:val="FFFFFF" w:themeColor="background1"/>
      </w:rPr>
      <w:tblPr/>
      <w:tcPr>
        <w:tcBorders>
          <w:left w:val="nil"/>
          <w:right w:val="nil"/>
          <w:insideH w:val="nil"/>
          <w:insideV w:val="nil"/>
        </w:tcBorders>
        <w:shd w:val="clear" w:color="auto" w:fill="72787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5">
    <w:name w:val="Medium Shading 2 Accent 5"/>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7BF0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7BF0D" w:themeFill="accent5"/>
      </w:tcPr>
    </w:tblStylePr>
    <w:tblStylePr w:type="lastCol">
      <w:rPr>
        <w:b/>
        <w:bCs/>
        <w:color w:val="FFFFFF" w:themeColor="background1"/>
      </w:rPr>
      <w:tblPr/>
      <w:tcPr>
        <w:tcBorders>
          <w:left w:val="nil"/>
          <w:right w:val="nil"/>
          <w:insideH w:val="nil"/>
          <w:insideV w:val="nil"/>
        </w:tcBorders>
        <w:shd w:val="clear" w:color="auto" w:fill="97BF0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6">
    <w:name w:val="Medium Shading 2 Accent 6"/>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2787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27879" w:themeFill="accent6"/>
      </w:tcPr>
    </w:tblStylePr>
    <w:tblStylePr w:type="lastCol">
      <w:rPr>
        <w:b/>
        <w:bCs/>
        <w:color w:val="FFFFFF" w:themeColor="background1"/>
      </w:rPr>
      <w:tblPr/>
      <w:tcPr>
        <w:tcBorders>
          <w:left w:val="nil"/>
          <w:right w:val="nil"/>
          <w:insideH w:val="nil"/>
          <w:insideV w:val="nil"/>
        </w:tcBorders>
        <w:shd w:val="clear" w:color="auto" w:fill="72787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
    <w:name w:val="Medium Grid 1"/>
    <w:basedOn w:val="NormaleTabelle"/>
    <w:uiPriority w:val="67"/>
    <w:rsid w:val="00C371D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1">
    <w:name w:val="Medium Grid 1 Accent 1"/>
    <w:basedOn w:val="NormaleTabelle"/>
    <w:uiPriority w:val="67"/>
    <w:rsid w:val="00C371DB"/>
    <w:pPr>
      <w:spacing w:after="0" w:line="240" w:lineRule="auto"/>
    </w:pPr>
    <w:tblPr>
      <w:tblStyleRowBandSize w:val="1"/>
      <w:tblStyleColBandSize w:val="1"/>
      <w:tblBorders>
        <w:top w:val="single" w:sz="8" w:space="0" w:color="C2F028" w:themeColor="accent1" w:themeTint="BF"/>
        <w:left w:val="single" w:sz="8" w:space="0" w:color="C2F028" w:themeColor="accent1" w:themeTint="BF"/>
        <w:bottom w:val="single" w:sz="8" w:space="0" w:color="C2F028" w:themeColor="accent1" w:themeTint="BF"/>
        <w:right w:val="single" w:sz="8" w:space="0" w:color="C2F028" w:themeColor="accent1" w:themeTint="BF"/>
        <w:insideH w:val="single" w:sz="8" w:space="0" w:color="C2F028" w:themeColor="accent1" w:themeTint="BF"/>
        <w:insideV w:val="single" w:sz="8" w:space="0" w:color="C2F028" w:themeColor="accent1" w:themeTint="BF"/>
      </w:tblBorders>
    </w:tblPr>
    <w:tcPr>
      <w:shd w:val="clear" w:color="auto" w:fill="EBFAB8" w:themeFill="accent1" w:themeFillTint="3F"/>
    </w:tcPr>
    <w:tblStylePr w:type="firstRow">
      <w:rPr>
        <w:b/>
        <w:bCs/>
      </w:rPr>
    </w:tblStylePr>
    <w:tblStylePr w:type="lastRow">
      <w:rPr>
        <w:b/>
        <w:bCs/>
      </w:rPr>
      <w:tblPr/>
      <w:tcPr>
        <w:tcBorders>
          <w:top w:val="single" w:sz="18" w:space="0" w:color="C2F028" w:themeColor="accent1" w:themeTint="BF"/>
        </w:tcBorders>
      </w:tcPr>
    </w:tblStylePr>
    <w:tblStylePr w:type="firstCol">
      <w:rPr>
        <w:b/>
        <w:bCs/>
      </w:rPr>
    </w:tblStylePr>
    <w:tblStylePr w:type="lastCol">
      <w:rPr>
        <w:b/>
        <w:bCs/>
      </w:rPr>
    </w:tblStylePr>
    <w:tblStylePr w:type="band1Vert">
      <w:tblPr/>
      <w:tcPr>
        <w:shd w:val="clear" w:color="auto" w:fill="D7F570" w:themeFill="accent1" w:themeFillTint="7F"/>
      </w:tcPr>
    </w:tblStylePr>
    <w:tblStylePr w:type="band1Horz">
      <w:tblPr/>
      <w:tcPr>
        <w:shd w:val="clear" w:color="auto" w:fill="D7F570" w:themeFill="accen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2">
    <w:name w:val="Medium Grid 1 Accent 2"/>
    <w:basedOn w:val="NormaleTabelle"/>
    <w:uiPriority w:val="67"/>
    <w:rsid w:val="00C371DB"/>
    <w:pPr>
      <w:spacing w:after="0" w:line="240" w:lineRule="auto"/>
    </w:pPr>
    <w:tblPr>
      <w:tblStyleRowBandSize w:val="1"/>
      <w:tblStyleColBandSize w:val="1"/>
      <w:tblBorders>
        <w:top w:val="single" w:sz="8" w:space="0" w:color="FAFF40" w:themeColor="accent2" w:themeTint="BF"/>
        <w:left w:val="single" w:sz="8" w:space="0" w:color="FAFF40" w:themeColor="accent2" w:themeTint="BF"/>
        <w:bottom w:val="single" w:sz="8" w:space="0" w:color="FAFF40" w:themeColor="accent2" w:themeTint="BF"/>
        <w:right w:val="single" w:sz="8" w:space="0" w:color="FAFF40" w:themeColor="accent2" w:themeTint="BF"/>
        <w:insideH w:val="single" w:sz="8" w:space="0" w:color="FAFF40" w:themeColor="accent2" w:themeTint="BF"/>
        <w:insideV w:val="single" w:sz="8" w:space="0" w:color="FAFF40" w:themeColor="accent2" w:themeTint="BF"/>
      </w:tblBorders>
    </w:tblPr>
    <w:tcPr>
      <w:shd w:val="clear" w:color="auto" w:fill="FDFFC0" w:themeFill="accent2" w:themeFillTint="3F"/>
    </w:tcPr>
    <w:tblStylePr w:type="firstRow">
      <w:rPr>
        <w:b/>
        <w:bCs/>
      </w:rPr>
    </w:tblStylePr>
    <w:tblStylePr w:type="lastRow">
      <w:rPr>
        <w:b/>
        <w:bCs/>
      </w:rPr>
      <w:tblPr/>
      <w:tcPr>
        <w:tcBorders>
          <w:top w:val="single" w:sz="18" w:space="0" w:color="FAFF40" w:themeColor="accent2" w:themeTint="BF"/>
        </w:tcBorders>
      </w:tcPr>
    </w:tblStylePr>
    <w:tblStylePr w:type="firstCol">
      <w:rPr>
        <w:b/>
        <w:bCs/>
      </w:rPr>
    </w:tblStylePr>
    <w:tblStylePr w:type="lastCol">
      <w:rPr>
        <w:b/>
        <w:bCs/>
      </w:rPr>
    </w:tblStylePr>
    <w:tblStylePr w:type="band1Vert">
      <w:tblPr/>
      <w:tcPr>
        <w:shd w:val="clear" w:color="auto" w:fill="FCFF80" w:themeFill="accent2" w:themeFillTint="7F"/>
      </w:tcPr>
    </w:tblStylePr>
    <w:tblStylePr w:type="band1Horz">
      <w:tblPr/>
      <w:tcPr>
        <w:shd w:val="clear" w:color="auto" w:fill="FCFF80" w:themeFill="accent2"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3">
    <w:name w:val="Medium Grid 1 Accent 3"/>
    <w:basedOn w:val="NormaleTabelle"/>
    <w:uiPriority w:val="67"/>
    <w:rsid w:val="00C371DB"/>
    <w:pPr>
      <w:spacing w:after="0" w:line="240" w:lineRule="auto"/>
    </w:pPr>
    <w:tblPr>
      <w:tblStyleRowBandSize w:val="1"/>
      <w:tblStyleColBandSize w:val="1"/>
      <w:tblBorders>
        <w:top w:val="single" w:sz="8" w:space="0" w:color="DA1D1D" w:themeColor="accent3" w:themeTint="BF"/>
        <w:left w:val="single" w:sz="8" w:space="0" w:color="DA1D1D" w:themeColor="accent3" w:themeTint="BF"/>
        <w:bottom w:val="single" w:sz="8" w:space="0" w:color="DA1D1D" w:themeColor="accent3" w:themeTint="BF"/>
        <w:right w:val="single" w:sz="8" w:space="0" w:color="DA1D1D" w:themeColor="accent3" w:themeTint="BF"/>
        <w:insideH w:val="single" w:sz="8" w:space="0" w:color="DA1D1D" w:themeColor="accent3" w:themeTint="BF"/>
        <w:insideV w:val="single" w:sz="8" w:space="0" w:color="DA1D1D" w:themeColor="accent3" w:themeTint="BF"/>
      </w:tblBorders>
    </w:tblPr>
    <w:tcPr>
      <w:shd w:val="clear" w:color="auto" w:fill="F4B2B2" w:themeFill="accent3" w:themeFillTint="3F"/>
    </w:tcPr>
    <w:tblStylePr w:type="firstRow">
      <w:rPr>
        <w:b/>
        <w:bCs/>
      </w:rPr>
    </w:tblStylePr>
    <w:tblStylePr w:type="lastRow">
      <w:rPr>
        <w:b/>
        <w:bCs/>
      </w:rPr>
      <w:tblPr/>
      <w:tcPr>
        <w:tcBorders>
          <w:top w:val="single" w:sz="18" w:space="0" w:color="DA1D1D" w:themeColor="accent3" w:themeTint="BF"/>
        </w:tcBorders>
      </w:tcPr>
    </w:tblStylePr>
    <w:tblStylePr w:type="firstCol">
      <w:rPr>
        <w:b/>
        <w:bCs/>
      </w:rPr>
    </w:tblStylePr>
    <w:tblStylePr w:type="lastCol">
      <w:rPr>
        <w:b/>
        <w:bCs/>
      </w:rPr>
    </w:tblStylePr>
    <w:tblStylePr w:type="band1Vert">
      <w:tblPr/>
      <w:tcPr>
        <w:shd w:val="clear" w:color="auto" w:fill="EA6565" w:themeFill="accent3" w:themeFillTint="7F"/>
      </w:tcPr>
    </w:tblStylePr>
    <w:tblStylePr w:type="band1Horz">
      <w:tblPr/>
      <w:tcPr>
        <w:shd w:val="clear" w:color="auto" w:fill="EA6565" w:themeFill="accent3"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4">
    <w:name w:val="Medium Grid 1 Accent 4"/>
    <w:basedOn w:val="NormaleTabelle"/>
    <w:uiPriority w:val="67"/>
    <w:rsid w:val="00C371DB"/>
    <w:pPr>
      <w:spacing w:after="0" w:line="240" w:lineRule="auto"/>
    </w:pPr>
    <w:tblPr>
      <w:tblStyleRowBandSize w:val="1"/>
      <w:tblStyleColBandSize w:val="1"/>
      <w:tblBorders>
        <w:top w:val="single" w:sz="8" w:space="0" w:color="949A9B" w:themeColor="accent4" w:themeTint="BF"/>
        <w:left w:val="single" w:sz="8" w:space="0" w:color="949A9B" w:themeColor="accent4" w:themeTint="BF"/>
        <w:bottom w:val="single" w:sz="8" w:space="0" w:color="949A9B" w:themeColor="accent4" w:themeTint="BF"/>
        <w:right w:val="single" w:sz="8" w:space="0" w:color="949A9B" w:themeColor="accent4" w:themeTint="BF"/>
        <w:insideH w:val="single" w:sz="8" w:space="0" w:color="949A9B" w:themeColor="accent4" w:themeTint="BF"/>
        <w:insideV w:val="single" w:sz="8" w:space="0" w:color="949A9B" w:themeColor="accent4" w:themeTint="BF"/>
      </w:tblBorders>
    </w:tblPr>
    <w:tcPr>
      <w:shd w:val="clear" w:color="auto" w:fill="DCDDDE" w:themeFill="accent4" w:themeFillTint="3F"/>
    </w:tcPr>
    <w:tblStylePr w:type="firstRow">
      <w:rPr>
        <w:b/>
        <w:bCs/>
      </w:rPr>
    </w:tblStylePr>
    <w:tblStylePr w:type="lastRow">
      <w:rPr>
        <w:b/>
        <w:bCs/>
      </w:rPr>
      <w:tblPr/>
      <w:tcPr>
        <w:tcBorders>
          <w:top w:val="single" w:sz="18" w:space="0" w:color="949A9B" w:themeColor="accent4" w:themeTint="BF"/>
        </w:tcBorders>
      </w:tcPr>
    </w:tblStylePr>
    <w:tblStylePr w:type="firstCol">
      <w:rPr>
        <w:b/>
        <w:bCs/>
      </w:rPr>
    </w:tblStylePr>
    <w:tblStylePr w:type="lastCol">
      <w:rPr>
        <w:b/>
        <w:bCs/>
      </w:rPr>
    </w:tblStylePr>
    <w:tblStylePr w:type="band1Vert">
      <w:tblPr/>
      <w:tcPr>
        <w:shd w:val="clear" w:color="auto" w:fill="B8BCBC" w:themeFill="accent4" w:themeFillTint="7F"/>
      </w:tcPr>
    </w:tblStylePr>
    <w:tblStylePr w:type="band1Horz">
      <w:tblPr/>
      <w:tcPr>
        <w:shd w:val="clear" w:color="auto" w:fill="B8BCBC" w:themeFill="accent4"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5">
    <w:name w:val="Medium Grid 1 Accent 5"/>
    <w:basedOn w:val="NormaleTabelle"/>
    <w:uiPriority w:val="67"/>
    <w:rsid w:val="00C371DB"/>
    <w:pPr>
      <w:spacing w:after="0" w:line="240" w:lineRule="auto"/>
    </w:pPr>
    <w:tblPr>
      <w:tblStyleRowBandSize w:val="1"/>
      <w:tblStyleColBandSize w:val="1"/>
      <w:tblBorders>
        <w:top w:val="single" w:sz="8" w:space="0" w:color="C2F028" w:themeColor="accent5" w:themeTint="BF"/>
        <w:left w:val="single" w:sz="8" w:space="0" w:color="C2F028" w:themeColor="accent5" w:themeTint="BF"/>
        <w:bottom w:val="single" w:sz="8" w:space="0" w:color="C2F028" w:themeColor="accent5" w:themeTint="BF"/>
        <w:right w:val="single" w:sz="8" w:space="0" w:color="C2F028" w:themeColor="accent5" w:themeTint="BF"/>
        <w:insideH w:val="single" w:sz="8" w:space="0" w:color="C2F028" w:themeColor="accent5" w:themeTint="BF"/>
        <w:insideV w:val="single" w:sz="8" w:space="0" w:color="C2F028" w:themeColor="accent5" w:themeTint="BF"/>
      </w:tblBorders>
    </w:tblPr>
    <w:tcPr>
      <w:shd w:val="clear" w:color="auto" w:fill="EBFAB8" w:themeFill="accent5" w:themeFillTint="3F"/>
    </w:tcPr>
    <w:tblStylePr w:type="firstRow">
      <w:rPr>
        <w:b/>
        <w:bCs/>
      </w:rPr>
    </w:tblStylePr>
    <w:tblStylePr w:type="lastRow">
      <w:rPr>
        <w:b/>
        <w:bCs/>
      </w:rPr>
      <w:tblPr/>
      <w:tcPr>
        <w:tcBorders>
          <w:top w:val="single" w:sz="18" w:space="0" w:color="C2F028" w:themeColor="accent5" w:themeTint="BF"/>
        </w:tcBorders>
      </w:tcPr>
    </w:tblStylePr>
    <w:tblStylePr w:type="firstCol">
      <w:rPr>
        <w:b/>
        <w:bCs/>
      </w:rPr>
    </w:tblStylePr>
    <w:tblStylePr w:type="lastCol">
      <w:rPr>
        <w:b/>
        <w:bCs/>
      </w:rPr>
    </w:tblStylePr>
    <w:tblStylePr w:type="band1Vert">
      <w:tblPr/>
      <w:tcPr>
        <w:shd w:val="clear" w:color="auto" w:fill="D7F570" w:themeFill="accent5" w:themeFillTint="7F"/>
      </w:tcPr>
    </w:tblStylePr>
    <w:tblStylePr w:type="band1Horz">
      <w:tblPr/>
      <w:tcPr>
        <w:shd w:val="clear" w:color="auto" w:fill="D7F570" w:themeFill="accent5"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6">
    <w:name w:val="Medium Grid 1 Accent 6"/>
    <w:basedOn w:val="NormaleTabelle"/>
    <w:uiPriority w:val="67"/>
    <w:rsid w:val="00C371DB"/>
    <w:pPr>
      <w:spacing w:after="0" w:line="240" w:lineRule="auto"/>
    </w:pPr>
    <w:tblPr>
      <w:tblStyleRowBandSize w:val="1"/>
      <w:tblStyleColBandSize w:val="1"/>
      <w:tblBorders>
        <w:top w:val="single" w:sz="8" w:space="0" w:color="949A9B" w:themeColor="accent6" w:themeTint="BF"/>
        <w:left w:val="single" w:sz="8" w:space="0" w:color="949A9B" w:themeColor="accent6" w:themeTint="BF"/>
        <w:bottom w:val="single" w:sz="8" w:space="0" w:color="949A9B" w:themeColor="accent6" w:themeTint="BF"/>
        <w:right w:val="single" w:sz="8" w:space="0" w:color="949A9B" w:themeColor="accent6" w:themeTint="BF"/>
        <w:insideH w:val="single" w:sz="8" w:space="0" w:color="949A9B" w:themeColor="accent6" w:themeTint="BF"/>
        <w:insideV w:val="single" w:sz="8" w:space="0" w:color="949A9B" w:themeColor="accent6" w:themeTint="BF"/>
      </w:tblBorders>
    </w:tblPr>
    <w:tcPr>
      <w:shd w:val="clear" w:color="auto" w:fill="DCDDDE" w:themeFill="accent6" w:themeFillTint="3F"/>
    </w:tcPr>
    <w:tblStylePr w:type="firstRow">
      <w:rPr>
        <w:b/>
        <w:bCs/>
      </w:rPr>
    </w:tblStylePr>
    <w:tblStylePr w:type="lastRow">
      <w:rPr>
        <w:b/>
        <w:bCs/>
      </w:rPr>
      <w:tblPr/>
      <w:tcPr>
        <w:tcBorders>
          <w:top w:val="single" w:sz="18" w:space="0" w:color="949A9B" w:themeColor="accent6" w:themeTint="BF"/>
        </w:tcBorders>
      </w:tcPr>
    </w:tblStylePr>
    <w:tblStylePr w:type="firstCol">
      <w:rPr>
        <w:b/>
        <w:bCs/>
      </w:rPr>
    </w:tblStylePr>
    <w:tblStylePr w:type="lastCol">
      <w:rPr>
        <w:b/>
        <w:bCs/>
      </w:rPr>
    </w:tblStylePr>
    <w:tblStylePr w:type="band1Vert">
      <w:tblPr/>
      <w:tcPr>
        <w:shd w:val="clear" w:color="auto" w:fill="B8BCBC" w:themeFill="accent6" w:themeFillTint="7F"/>
      </w:tcPr>
    </w:tblStylePr>
    <w:tblStylePr w:type="band1Horz">
      <w:tblPr/>
      <w:tcPr>
        <w:shd w:val="clear" w:color="auto" w:fill="B8BCBC" w:themeFill="accent6"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
    <w:name w:val="Medium Grid 2"/>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1">
    <w:name w:val="Medium Grid 2 Accent 1"/>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97BF0D" w:themeColor="accent1"/>
        <w:left w:val="single" w:sz="8" w:space="0" w:color="97BF0D" w:themeColor="accent1"/>
        <w:bottom w:val="single" w:sz="8" w:space="0" w:color="97BF0D" w:themeColor="accent1"/>
        <w:right w:val="single" w:sz="8" w:space="0" w:color="97BF0D" w:themeColor="accent1"/>
        <w:insideH w:val="single" w:sz="8" w:space="0" w:color="97BF0D" w:themeColor="accent1"/>
        <w:insideV w:val="single" w:sz="8" w:space="0" w:color="97BF0D" w:themeColor="accent1"/>
      </w:tblBorders>
    </w:tblPr>
    <w:tcPr>
      <w:shd w:val="clear" w:color="auto" w:fill="EBFAB8" w:themeFill="accent1" w:themeFillTint="3F"/>
    </w:tcPr>
    <w:tblStylePr w:type="firstRow">
      <w:rPr>
        <w:b/>
        <w:bCs/>
        <w:color w:val="000000" w:themeColor="text1"/>
      </w:rPr>
      <w:tblPr/>
      <w:tcPr>
        <w:shd w:val="clear" w:color="auto" w:fill="F7FDE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BC5" w:themeFill="accent1" w:themeFillTint="33"/>
      </w:tcPr>
    </w:tblStylePr>
    <w:tblStylePr w:type="band1Vert">
      <w:tblPr/>
      <w:tcPr>
        <w:shd w:val="clear" w:color="auto" w:fill="D7F570" w:themeFill="accent1" w:themeFillTint="7F"/>
      </w:tcPr>
    </w:tblStylePr>
    <w:tblStylePr w:type="band1Horz">
      <w:tblPr/>
      <w:tcPr>
        <w:tcBorders>
          <w:insideH w:val="single" w:sz="6" w:space="0" w:color="97BF0D" w:themeColor="accent1"/>
          <w:insideV w:val="single" w:sz="6" w:space="0" w:color="97BF0D" w:themeColor="accent1"/>
        </w:tcBorders>
        <w:shd w:val="clear" w:color="auto" w:fill="D7F570" w:themeFill="accent1"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2">
    <w:name w:val="Medium Grid 2 Accent 2"/>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F9FF00" w:themeColor="accent2"/>
        <w:left w:val="single" w:sz="8" w:space="0" w:color="F9FF00" w:themeColor="accent2"/>
        <w:bottom w:val="single" w:sz="8" w:space="0" w:color="F9FF00" w:themeColor="accent2"/>
        <w:right w:val="single" w:sz="8" w:space="0" w:color="F9FF00" w:themeColor="accent2"/>
        <w:insideH w:val="single" w:sz="8" w:space="0" w:color="F9FF00" w:themeColor="accent2"/>
        <w:insideV w:val="single" w:sz="8" w:space="0" w:color="F9FF00" w:themeColor="accent2"/>
      </w:tblBorders>
    </w:tblPr>
    <w:tcPr>
      <w:shd w:val="clear" w:color="auto" w:fill="FDFFC0" w:themeFill="accent2" w:themeFillTint="3F"/>
    </w:tcPr>
    <w:tblStylePr w:type="firstRow">
      <w:rPr>
        <w:b/>
        <w:bCs/>
        <w:color w:val="000000" w:themeColor="text1"/>
      </w:rPr>
      <w:tblPr/>
      <w:tcPr>
        <w:shd w:val="clear" w:color="auto" w:fill="FEFF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FCC" w:themeFill="accent2" w:themeFillTint="33"/>
      </w:tcPr>
    </w:tblStylePr>
    <w:tblStylePr w:type="band1Vert">
      <w:tblPr/>
      <w:tcPr>
        <w:shd w:val="clear" w:color="auto" w:fill="FCFF80" w:themeFill="accent2" w:themeFillTint="7F"/>
      </w:tcPr>
    </w:tblStylePr>
    <w:tblStylePr w:type="band1Horz">
      <w:tblPr/>
      <w:tcPr>
        <w:tcBorders>
          <w:insideH w:val="single" w:sz="6" w:space="0" w:color="F9FF00" w:themeColor="accent2"/>
          <w:insideV w:val="single" w:sz="6" w:space="0" w:color="F9FF00" w:themeColor="accent2"/>
        </w:tcBorders>
        <w:shd w:val="clear" w:color="auto" w:fill="FCFF80" w:themeFill="accent2"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3">
    <w:name w:val="Medium Grid 2 Accent 3"/>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8E1313" w:themeColor="accent3"/>
        <w:left w:val="single" w:sz="8" w:space="0" w:color="8E1313" w:themeColor="accent3"/>
        <w:bottom w:val="single" w:sz="8" w:space="0" w:color="8E1313" w:themeColor="accent3"/>
        <w:right w:val="single" w:sz="8" w:space="0" w:color="8E1313" w:themeColor="accent3"/>
        <w:insideH w:val="single" w:sz="8" w:space="0" w:color="8E1313" w:themeColor="accent3"/>
        <w:insideV w:val="single" w:sz="8" w:space="0" w:color="8E1313" w:themeColor="accent3"/>
      </w:tblBorders>
    </w:tblPr>
    <w:tcPr>
      <w:shd w:val="clear" w:color="auto" w:fill="F4B2B2" w:themeFill="accent3" w:themeFillTint="3F"/>
    </w:tcPr>
    <w:tblStylePr w:type="firstRow">
      <w:rPr>
        <w:b/>
        <w:bCs/>
        <w:color w:val="000000" w:themeColor="text1"/>
      </w:rPr>
      <w:tblPr/>
      <w:tcPr>
        <w:shd w:val="clear" w:color="auto" w:fill="FBE0E0"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C1C1" w:themeFill="accent3" w:themeFillTint="33"/>
      </w:tcPr>
    </w:tblStylePr>
    <w:tblStylePr w:type="band1Vert">
      <w:tblPr/>
      <w:tcPr>
        <w:shd w:val="clear" w:color="auto" w:fill="EA6565" w:themeFill="accent3" w:themeFillTint="7F"/>
      </w:tcPr>
    </w:tblStylePr>
    <w:tblStylePr w:type="band1Horz">
      <w:tblPr/>
      <w:tcPr>
        <w:tcBorders>
          <w:insideH w:val="single" w:sz="6" w:space="0" w:color="8E1313" w:themeColor="accent3"/>
          <w:insideV w:val="single" w:sz="6" w:space="0" w:color="8E1313" w:themeColor="accent3"/>
        </w:tcBorders>
        <w:shd w:val="clear" w:color="auto" w:fill="EA6565" w:themeFill="accent3"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4">
    <w:name w:val="Medium Grid 2 Accent 4"/>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727879" w:themeColor="accent4"/>
        <w:left w:val="single" w:sz="8" w:space="0" w:color="727879" w:themeColor="accent4"/>
        <w:bottom w:val="single" w:sz="8" w:space="0" w:color="727879" w:themeColor="accent4"/>
        <w:right w:val="single" w:sz="8" w:space="0" w:color="727879" w:themeColor="accent4"/>
        <w:insideH w:val="single" w:sz="8" w:space="0" w:color="727879" w:themeColor="accent4"/>
        <w:insideV w:val="single" w:sz="8" w:space="0" w:color="727879" w:themeColor="accent4"/>
      </w:tblBorders>
    </w:tblPr>
    <w:tcPr>
      <w:shd w:val="clear" w:color="auto" w:fill="DCDDDE" w:themeFill="accent4" w:themeFillTint="3F"/>
    </w:tcPr>
    <w:tblStylePr w:type="firstRow">
      <w:rPr>
        <w:b/>
        <w:bCs/>
        <w:color w:val="000000" w:themeColor="text1"/>
      </w:rPr>
      <w:tblPr/>
      <w:tcPr>
        <w:shd w:val="clear" w:color="auto" w:fill="F1F1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4E4" w:themeFill="accent4" w:themeFillTint="33"/>
      </w:tcPr>
    </w:tblStylePr>
    <w:tblStylePr w:type="band1Vert">
      <w:tblPr/>
      <w:tcPr>
        <w:shd w:val="clear" w:color="auto" w:fill="B8BCBC" w:themeFill="accent4" w:themeFillTint="7F"/>
      </w:tcPr>
    </w:tblStylePr>
    <w:tblStylePr w:type="band1Horz">
      <w:tblPr/>
      <w:tcPr>
        <w:tcBorders>
          <w:insideH w:val="single" w:sz="6" w:space="0" w:color="727879" w:themeColor="accent4"/>
          <w:insideV w:val="single" w:sz="6" w:space="0" w:color="727879" w:themeColor="accent4"/>
        </w:tcBorders>
        <w:shd w:val="clear" w:color="auto" w:fill="B8BCBC" w:themeFill="accent4"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5">
    <w:name w:val="Medium Grid 2 Accent 5"/>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97BF0D" w:themeColor="accent5"/>
        <w:left w:val="single" w:sz="8" w:space="0" w:color="97BF0D" w:themeColor="accent5"/>
        <w:bottom w:val="single" w:sz="8" w:space="0" w:color="97BF0D" w:themeColor="accent5"/>
        <w:right w:val="single" w:sz="8" w:space="0" w:color="97BF0D" w:themeColor="accent5"/>
        <w:insideH w:val="single" w:sz="8" w:space="0" w:color="97BF0D" w:themeColor="accent5"/>
        <w:insideV w:val="single" w:sz="8" w:space="0" w:color="97BF0D" w:themeColor="accent5"/>
      </w:tblBorders>
    </w:tblPr>
    <w:tcPr>
      <w:shd w:val="clear" w:color="auto" w:fill="EBFAB8" w:themeFill="accent5" w:themeFillTint="3F"/>
    </w:tcPr>
    <w:tblStylePr w:type="firstRow">
      <w:rPr>
        <w:b/>
        <w:bCs/>
        <w:color w:val="000000" w:themeColor="text1"/>
      </w:rPr>
      <w:tblPr/>
      <w:tcPr>
        <w:shd w:val="clear" w:color="auto" w:fill="F7FDE2"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BC5" w:themeFill="accent5" w:themeFillTint="33"/>
      </w:tcPr>
    </w:tblStylePr>
    <w:tblStylePr w:type="band1Vert">
      <w:tblPr/>
      <w:tcPr>
        <w:shd w:val="clear" w:color="auto" w:fill="D7F570" w:themeFill="accent5" w:themeFillTint="7F"/>
      </w:tcPr>
    </w:tblStylePr>
    <w:tblStylePr w:type="band1Horz">
      <w:tblPr/>
      <w:tcPr>
        <w:tcBorders>
          <w:insideH w:val="single" w:sz="6" w:space="0" w:color="97BF0D" w:themeColor="accent5"/>
          <w:insideV w:val="single" w:sz="6" w:space="0" w:color="97BF0D" w:themeColor="accent5"/>
        </w:tcBorders>
        <w:shd w:val="clear" w:color="auto" w:fill="D7F570" w:themeFill="accent5"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6">
    <w:name w:val="Medium Grid 2 Accent 6"/>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727879" w:themeColor="accent6"/>
        <w:left w:val="single" w:sz="8" w:space="0" w:color="727879" w:themeColor="accent6"/>
        <w:bottom w:val="single" w:sz="8" w:space="0" w:color="727879" w:themeColor="accent6"/>
        <w:right w:val="single" w:sz="8" w:space="0" w:color="727879" w:themeColor="accent6"/>
        <w:insideH w:val="single" w:sz="8" w:space="0" w:color="727879" w:themeColor="accent6"/>
        <w:insideV w:val="single" w:sz="8" w:space="0" w:color="727879" w:themeColor="accent6"/>
      </w:tblBorders>
    </w:tblPr>
    <w:tcPr>
      <w:shd w:val="clear" w:color="auto" w:fill="DCDDDE" w:themeFill="accent6" w:themeFillTint="3F"/>
    </w:tcPr>
    <w:tblStylePr w:type="firstRow">
      <w:rPr>
        <w:b/>
        <w:bCs/>
        <w:color w:val="000000" w:themeColor="text1"/>
      </w:rPr>
      <w:tblPr/>
      <w:tcPr>
        <w:shd w:val="clear" w:color="auto" w:fill="F1F1F2"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4E4" w:themeFill="accent6" w:themeFillTint="33"/>
      </w:tcPr>
    </w:tblStylePr>
    <w:tblStylePr w:type="band1Vert">
      <w:tblPr/>
      <w:tcPr>
        <w:shd w:val="clear" w:color="auto" w:fill="B8BCBC" w:themeFill="accent6" w:themeFillTint="7F"/>
      </w:tcPr>
    </w:tblStylePr>
    <w:tblStylePr w:type="band1Horz">
      <w:tblPr/>
      <w:tcPr>
        <w:tcBorders>
          <w:insideH w:val="single" w:sz="6" w:space="0" w:color="727879" w:themeColor="accent6"/>
          <w:insideV w:val="single" w:sz="6" w:space="0" w:color="727879" w:themeColor="accent6"/>
        </w:tcBorders>
        <w:shd w:val="clear" w:color="auto" w:fill="B8BCBC" w:themeFill="accent6"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
    <w:name w:val="Medium Grid 3"/>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1">
    <w:name w:val="Medium Grid 3 Accent 1"/>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AB8"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7BF0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7BF0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7BF0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7BF0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7F570"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7F570" w:themeFill="accen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2">
    <w:name w:val="Medium Grid 3 Accent 2"/>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FFC0"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9FF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9FF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9FF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9FF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CFF8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CFF80" w:themeFill="accent2"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3">
    <w:name w:val="Medium Grid 3 Accent 3"/>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B2B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E131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E131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E131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E131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656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6565" w:themeFill="accent3"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4">
    <w:name w:val="Medium Grid 3 Accent 4"/>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CDDD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787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787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787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787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8BCB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8BCBC" w:themeFill="accent4"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5">
    <w:name w:val="Medium Grid 3 Accent 5"/>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AB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7BF0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7BF0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7BF0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7BF0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7F57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7F570" w:themeFill="accent5"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6">
    <w:name w:val="Medium Grid 3 Accent 6"/>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CDDDE"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787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787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787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787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8BCB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8BCBC" w:themeFill="accent6"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styleId="Nachrichtenkopf">
    <w:name w:val="Message Header"/>
    <w:basedOn w:val="Standard"/>
    <w:link w:val="NachrichtenkopfZchn"/>
    <w:uiPriority w:val="99"/>
    <w:semiHidden/>
    <w:unhideWhenUsed/>
    <w:rsid w:val="00C8246E"/>
    <w:pPr>
      <w:ind w:left="1134"/>
    </w:pPr>
    <w:rPr>
      <w:rFonts w:eastAsiaTheme="majorEastAsia" w:cstheme="majorBidi"/>
      <w:szCs w:val="24"/>
    </w:rPr>
  </w:style>
  <w:style w:type="character" w:customStyle="1" w:styleId="NachrichtenkopfZchn">
    <w:name w:val="Nachrichtenkopf Zchn"/>
    <w:basedOn w:val="Absatz-Standardschriftart"/>
    <w:link w:val="Nachrichtenkopf"/>
    <w:uiPriority w:val="99"/>
    <w:semiHidden/>
    <w:rsid w:val="00C8246E"/>
    <w:rPr>
      <w:rFonts w:ascii="Franklin Gothic Book" w:eastAsiaTheme="majorEastAsia" w:hAnsi="Franklin Gothic Book" w:cstheme="majorBidi"/>
      <w:sz w:val="20"/>
      <w:szCs w:val="24"/>
    </w:rPr>
  </w:style>
  <w:style w:type="paragraph" w:styleId="NurText">
    <w:name w:val="Plain Text"/>
    <w:basedOn w:val="Standard"/>
    <w:link w:val="NurTextZchn"/>
    <w:uiPriority w:val="99"/>
    <w:semiHidden/>
    <w:unhideWhenUsed/>
    <w:rsid w:val="00C8246E"/>
    <w:rPr>
      <w:szCs w:val="21"/>
    </w:rPr>
  </w:style>
  <w:style w:type="character" w:customStyle="1" w:styleId="NurTextZchn">
    <w:name w:val="Nur Text Zchn"/>
    <w:basedOn w:val="Absatz-Standardschriftart"/>
    <w:link w:val="NurText"/>
    <w:uiPriority w:val="99"/>
    <w:semiHidden/>
    <w:rsid w:val="00C8246E"/>
    <w:rPr>
      <w:rFonts w:ascii="Franklin Gothic Book" w:hAnsi="Franklin Gothic Book"/>
      <w:sz w:val="20"/>
      <w:szCs w:val="21"/>
    </w:rPr>
  </w:style>
  <w:style w:type="paragraph" w:styleId="Rechtsgrundlagenverzeichnis">
    <w:name w:val="table of authorities"/>
    <w:basedOn w:val="Standard"/>
    <w:next w:val="Standard"/>
    <w:uiPriority w:val="99"/>
    <w:semiHidden/>
    <w:unhideWhenUsed/>
    <w:rsid w:val="00C8246E"/>
    <w:pPr>
      <w:ind w:left="220"/>
    </w:pPr>
  </w:style>
  <w:style w:type="paragraph" w:styleId="RGV-berschrift">
    <w:name w:val="toa heading"/>
    <w:basedOn w:val="Standard"/>
    <w:next w:val="Standard"/>
    <w:uiPriority w:val="99"/>
    <w:semiHidden/>
    <w:unhideWhenUsed/>
    <w:rsid w:val="00C8246E"/>
    <w:pPr>
      <w:spacing w:before="200" w:after="200"/>
    </w:pPr>
    <w:rPr>
      <w:rFonts w:eastAsiaTheme="majorEastAsia" w:cstheme="majorBidi"/>
      <w:b/>
      <w:bCs/>
      <w:szCs w:val="24"/>
    </w:rPr>
  </w:style>
  <w:style w:type="paragraph" w:styleId="StandardWeb">
    <w:name w:val="Normal (Web)"/>
    <w:basedOn w:val="Standard"/>
    <w:uiPriority w:val="99"/>
    <w:semiHidden/>
    <w:unhideWhenUsed/>
    <w:rsid w:val="00C8246E"/>
    <w:rPr>
      <w:rFonts w:cs="Times New Roman"/>
      <w:szCs w:val="24"/>
    </w:rPr>
  </w:style>
  <w:style w:type="paragraph" w:styleId="Standardeinzug">
    <w:name w:val="Normal Indent"/>
    <w:basedOn w:val="Standard"/>
    <w:uiPriority w:val="99"/>
    <w:unhideWhenUsed/>
    <w:qFormat/>
    <w:rsid w:val="00C8246E"/>
    <w:pPr>
      <w:ind w:left="708"/>
    </w:pPr>
  </w:style>
  <w:style w:type="table" w:styleId="Tabelle3D-Effekt1">
    <w:name w:val="Table 3D effects 1"/>
    <w:basedOn w:val="NormaleTabelle"/>
    <w:uiPriority w:val="99"/>
    <w:unhideWhenUsed/>
    <w:rsid w:val="00C371DB"/>
    <w:pPr>
      <w:spacing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pPr>
        <w:spacing w:after="200" w:line="288" w:lineRule="auto"/>
        <w:jc w:val="left"/>
      </w:pPr>
      <w:rPr>
        <w:rFonts w:ascii="Franklin Gothic Book" w:hAnsi="Franklin Gothic Book"/>
      </w:rPr>
      <w:tblPr/>
      <w:tcPr>
        <w:tcBorders>
          <w:top w:val="none" w:sz="0" w:space="0" w:color="auto"/>
          <w:left w:val="none" w:sz="0" w:space="0" w:color="auto"/>
          <w:tl2br w:val="none" w:sz="0" w:space="0" w:color="auto"/>
          <w:tr2bl w:val="none" w:sz="0" w:space="0" w:color="auto"/>
        </w:tcBorders>
      </w:tcPr>
    </w:tblStylePr>
    <w:tblStylePr w:type="swCell">
      <w:rPr>
        <w:color w:val="000080"/>
      </w:rPr>
      <w:tblPr/>
      <w:tcPr>
        <w:tcMar>
          <w:top w:w="57" w:type="dxa"/>
          <w:left w:w="85" w:type="dxa"/>
          <w:bottom w:w="57" w:type="dxa"/>
          <w:right w:w="85" w:type="dxa"/>
        </w:tcMar>
      </w:tcPr>
    </w:tblStylePr>
  </w:style>
  <w:style w:type="table" w:styleId="Tabelle3D-Effekt2">
    <w:name w:val="Table 3D effects 2"/>
    <w:basedOn w:val="NormaleTabelle"/>
    <w:uiPriority w:val="99"/>
    <w:unhideWhenUsed/>
    <w:rsid w:val="00C371DB"/>
    <w:pPr>
      <w:spacing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3D-Effekt3">
    <w:name w:val="Table 3D effects 3"/>
    <w:basedOn w:val="NormaleTabelle"/>
    <w:uiPriority w:val="99"/>
    <w:unhideWhenUsed/>
    <w:rsid w:val="00C371DB"/>
    <w:pPr>
      <w:spacing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Aktuell">
    <w:name w:val="Table Contemporary"/>
    <w:basedOn w:val="NormaleTabelle"/>
    <w:uiPriority w:val="99"/>
    <w:unhideWhenUsed/>
    <w:rsid w:val="00C371DB"/>
    <w:pPr>
      <w:spacing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Einfach1">
    <w:name w:val="Table Simple 1"/>
    <w:basedOn w:val="NormaleTabelle"/>
    <w:uiPriority w:val="99"/>
    <w:unhideWhenUsed/>
    <w:rsid w:val="00C371DB"/>
    <w:pPr>
      <w:spacing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Einfach2">
    <w:name w:val="Table Simple 2"/>
    <w:basedOn w:val="NormaleTabelle"/>
    <w:uiPriority w:val="99"/>
    <w:unhideWhenUsed/>
    <w:rsid w:val="00C371DB"/>
    <w:pPr>
      <w:spacing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Einfach3">
    <w:name w:val="Table Simple 3"/>
    <w:basedOn w:val="NormaleTabelle"/>
    <w:uiPriority w:val="99"/>
    <w:unhideWhenUsed/>
    <w:rsid w:val="00C371DB"/>
    <w:pPr>
      <w:spacing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Elegant">
    <w:name w:val="Table Elegant"/>
    <w:basedOn w:val="NormaleTabelle"/>
    <w:uiPriority w:val="99"/>
    <w:unhideWhenUsed/>
    <w:rsid w:val="00C371DB"/>
    <w:pPr>
      <w:spacing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Farbig1">
    <w:name w:val="Table Colorful 1"/>
    <w:basedOn w:val="NormaleTabelle"/>
    <w:uiPriority w:val="99"/>
    <w:unhideWhenUsed/>
    <w:rsid w:val="00C371DB"/>
    <w:pPr>
      <w:spacing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eCell">
      <w:pPr>
        <w:spacing w:after="200" w:line="288" w:lineRule="auto"/>
        <w:jc w:val="left"/>
      </w:pPr>
      <w:rPr>
        <w:rFonts w:ascii="Franklin Gothic Book" w:hAnsi="Franklin Gothic Book"/>
      </w:rPr>
    </w:tblStylePr>
    <w:tblStylePr w:type="swCell">
      <w:rPr>
        <w:b/>
        <w:bCs/>
        <w:i w:val="0"/>
        <w:iCs w:val="0"/>
      </w:rPr>
      <w:tblPr/>
      <w:tcPr>
        <w:tcMar>
          <w:top w:w="57" w:type="dxa"/>
          <w:left w:w="85" w:type="dxa"/>
          <w:bottom w:w="57" w:type="dxa"/>
          <w:right w:w="85" w:type="dxa"/>
        </w:tcMar>
      </w:tcPr>
    </w:tblStylePr>
  </w:style>
  <w:style w:type="table" w:styleId="TabelleFarbig2">
    <w:name w:val="Table Colorful 2"/>
    <w:basedOn w:val="NormaleTabelle"/>
    <w:uiPriority w:val="99"/>
    <w:unhideWhenUsed/>
    <w:rsid w:val="00C371DB"/>
    <w:pPr>
      <w:spacing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eCell">
      <w:pPr>
        <w:spacing w:after="200" w:line="288" w:lineRule="auto"/>
        <w:jc w:val="left"/>
      </w:pPr>
      <w:rPr>
        <w:rFonts w:ascii="Franklin Gothic Book" w:hAnsi="Franklin Gothic Book"/>
      </w:rPr>
    </w:tblStylePr>
    <w:tblStylePr w:type="swCell">
      <w:rPr>
        <w:b/>
        <w:bCs/>
        <w:i w:val="0"/>
        <w:iCs w:val="0"/>
      </w:rPr>
      <w:tblPr/>
      <w:tcPr>
        <w:tcMar>
          <w:top w:w="57" w:type="dxa"/>
          <w:left w:w="85" w:type="dxa"/>
          <w:bottom w:w="57" w:type="dxa"/>
          <w:right w:w="85" w:type="dxa"/>
        </w:tcMar>
      </w:tcPr>
    </w:tblStylePr>
  </w:style>
  <w:style w:type="table" w:styleId="TabelleFarbig3">
    <w:name w:val="Table Colorful 3"/>
    <w:basedOn w:val="NormaleTabelle"/>
    <w:uiPriority w:val="99"/>
    <w:unhideWhenUsed/>
    <w:rsid w:val="00C371DB"/>
    <w:pPr>
      <w:spacing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Klassisch1">
    <w:name w:val="Table Classic 1"/>
    <w:basedOn w:val="NormaleTabelle"/>
    <w:uiPriority w:val="99"/>
    <w:unhideWhenUsed/>
    <w:rsid w:val="00C371DB"/>
    <w:pPr>
      <w:spacing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Klassisch2">
    <w:name w:val="Table Classic 2"/>
    <w:basedOn w:val="NormaleTabelle"/>
    <w:uiPriority w:val="99"/>
    <w:unhideWhenUsed/>
    <w:rsid w:val="00C371DB"/>
    <w:pPr>
      <w:spacing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eCell">
      <w:pPr>
        <w:spacing w:after="200" w:line="288" w:lineRule="auto"/>
        <w:jc w:val="left"/>
      </w:pPr>
      <w:rPr>
        <w:rFonts w:ascii="Franklin Gothic Book" w:hAnsi="Franklin Gothic Book"/>
      </w:rPr>
    </w:tblStylePr>
    <w:tblStylePr w:type="swCell">
      <w:rPr>
        <w:color w:val="000080"/>
      </w:rPr>
      <w:tblPr/>
      <w:tcPr>
        <w:tcMar>
          <w:top w:w="57" w:type="dxa"/>
          <w:left w:w="85" w:type="dxa"/>
          <w:bottom w:w="57" w:type="dxa"/>
          <w:right w:w="85" w:type="dxa"/>
        </w:tcMar>
      </w:tcPr>
    </w:tblStylePr>
  </w:style>
  <w:style w:type="table" w:styleId="TabelleKlassisch3">
    <w:name w:val="Table Classic 3"/>
    <w:basedOn w:val="NormaleTabelle"/>
    <w:uiPriority w:val="99"/>
    <w:unhideWhenUsed/>
    <w:rsid w:val="00C371DB"/>
    <w:pPr>
      <w:spacing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Klassisch4">
    <w:name w:val="Table Classic 4"/>
    <w:basedOn w:val="NormaleTabelle"/>
    <w:uiPriority w:val="99"/>
    <w:unhideWhenUsed/>
    <w:rsid w:val="00C371DB"/>
    <w:pPr>
      <w:spacing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color w:val="000080"/>
      </w:rPr>
      <w:tblPr/>
      <w:tcPr>
        <w:tcMar>
          <w:top w:w="57" w:type="dxa"/>
          <w:left w:w="85" w:type="dxa"/>
          <w:bottom w:w="57" w:type="dxa"/>
          <w:right w:w="85" w:type="dxa"/>
        </w:tcMar>
      </w:tcPr>
    </w:tblStylePr>
  </w:style>
  <w:style w:type="table" w:styleId="TabelleListe1">
    <w:name w:val="Table List 1"/>
    <w:basedOn w:val="NormaleTabelle"/>
    <w:uiPriority w:val="99"/>
    <w:unhideWhenUsed/>
    <w:rsid w:val="00C371DB"/>
    <w:pPr>
      <w:spacing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Liste2">
    <w:name w:val="Table List 2"/>
    <w:basedOn w:val="NormaleTabelle"/>
    <w:uiPriority w:val="99"/>
    <w:unhideWhenUsed/>
    <w:rsid w:val="00C371DB"/>
    <w:pPr>
      <w:spacing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Liste3">
    <w:name w:val="Table List 3"/>
    <w:basedOn w:val="NormaleTabelle"/>
    <w:uiPriority w:val="99"/>
    <w:unhideWhenUsed/>
    <w:rsid w:val="00C371DB"/>
    <w:pPr>
      <w:spacing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i/>
        <w:iCs/>
        <w:color w:val="000080"/>
      </w:rPr>
      <w:tblPr/>
      <w:tcPr>
        <w:tcMar>
          <w:top w:w="57" w:type="dxa"/>
          <w:left w:w="85" w:type="dxa"/>
          <w:bottom w:w="57" w:type="dxa"/>
          <w:right w:w="85" w:type="dxa"/>
        </w:tcMar>
      </w:tcPr>
    </w:tblStylePr>
  </w:style>
  <w:style w:type="table" w:styleId="TabelleListe4">
    <w:name w:val="Table List 4"/>
    <w:basedOn w:val="NormaleTabelle"/>
    <w:uiPriority w:val="99"/>
    <w:unhideWhenUsed/>
    <w:rsid w:val="00C371DB"/>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Liste5">
    <w:name w:val="Table List 5"/>
    <w:basedOn w:val="NormaleTabelle"/>
    <w:uiPriority w:val="99"/>
    <w:unhideWhenUsed/>
    <w:rsid w:val="00C371DB"/>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Liste6">
    <w:name w:val="Table List 6"/>
    <w:basedOn w:val="NormaleTabelle"/>
    <w:uiPriority w:val="99"/>
    <w:unhideWhenUsed/>
    <w:rsid w:val="00C371DB"/>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Liste7">
    <w:name w:val="Table List 7"/>
    <w:basedOn w:val="NormaleTabelle"/>
    <w:uiPriority w:val="99"/>
    <w:unhideWhenUsed/>
    <w:rsid w:val="00C371DB"/>
    <w:pPr>
      <w:spacing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Liste8">
    <w:name w:val="Table List 8"/>
    <w:basedOn w:val="NormaleTabelle"/>
    <w:uiPriority w:val="99"/>
    <w:unhideWhenUsed/>
    <w:rsid w:val="00C371DB"/>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Professionell">
    <w:name w:val="Table Professional"/>
    <w:basedOn w:val="NormaleTabelle"/>
    <w:uiPriority w:val="99"/>
    <w:unhideWhenUsed/>
    <w:rsid w:val="00C371DB"/>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1">
    <w:name w:val="Table Grid 1"/>
    <w:basedOn w:val="NormaleTabelle"/>
    <w:uiPriority w:val="99"/>
    <w:unhideWhenUsed/>
    <w:rsid w:val="00C371DB"/>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2">
    <w:name w:val="Table Grid 2"/>
    <w:basedOn w:val="NormaleTabelle"/>
    <w:uiPriority w:val="99"/>
    <w:unhideWhenUsed/>
    <w:rsid w:val="00C371DB"/>
    <w:pPr>
      <w:spacing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3">
    <w:name w:val="Table Grid 3"/>
    <w:basedOn w:val="NormaleTabelle"/>
    <w:uiPriority w:val="99"/>
    <w:unhideWhenUsed/>
    <w:rsid w:val="00C371DB"/>
    <w:pPr>
      <w:spacing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4">
    <w:name w:val="Table Grid 4"/>
    <w:basedOn w:val="NormaleTabelle"/>
    <w:uiPriority w:val="99"/>
    <w:unhideWhenUsed/>
    <w:rsid w:val="00C371DB"/>
    <w:pPr>
      <w:spacing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5">
    <w:name w:val="Table Grid 5"/>
    <w:basedOn w:val="NormaleTabelle"/>
    <w:uiPriority w:val="99"/>
    <w:unhideWhenUsed/>
    <w:rsid w:val="00C371DB"/>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6">
    <w:name w:val="Table Grid 6"/>
    <w:basedOn w:val="NormaleTabelle"/>
    <w:uiPriority w:val="99"/>
    <w:unhideWhenUsed/>
    <w:rsid w:val="00C371DB"/>
    <w:pPr>
      <w:spacing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7">
    <w:name w:val="Table Grid 7"/>
    <w:basedOn w:val="NormaleTabelle"/>
    <w:uiPriority w:val="99"/>
    <w:unhideWhenUsed/>
    <w:rsid w:val="00C371DB"/>
    <w:pPr>
      <w:spacing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8">
    <w:name w:val="Table Grid 8"/>
    <w:basedOn w:val="NormaleTabelle"/>
    <w:uiPriority w:val="99"/>
    <w:unhideWhenUsed/>
    <w:rsid w:val="00C371DB"/>
    <w:pPr>
      <w:spacing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Spalten1">
    <w:name w:val="Table Columns 1"/>
    <w:basedOn w:val="NormaleTabelle"/>
    <w:uiPriority w:val="99"/>
    <w:unhideWhenUsed/>
    <w:rsid w:val="00C371DB"/>
    <w:pPr>
      <w:spacing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Spalten2">
    <w:name w:val="Table Columns 2"/>
    <w:basedOn w:val="NormaleTabelle"/>
    <w:uiPriority w:val="99"/>
    <w:unhideWhenUsed/>
    <w:rsid w:val="00C371DB"/>
    <w:pPr>
      <w:spacing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Spalten3">
    <w:name w:val="Table Columns 3"/>
    <w:basedOn w:val="NormaleTabelle"/>
    <w:uiPriority w:val="99"/>
    <w:unhideWhenUsed/>
    <w:rsid w:val="00C371DB"/>
    <w:pPr>
      <w:spacing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Spalten4">
    <w:name w:val="Table Columns 4"/>
    <w:basedOn w:val="NormaleTabelle"/>
    <w:uiPriority w:val="99"/>
    <w:unhideWhenUsed/>
    <w:rsid w:val="00C371DB"/>
    <w:pPr>
      <w:spacing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Spalten5">
    <w:name w:val="Table Columns 5"/>
    <w:basedOn w:val="NormaleTabelle"/>
    <w:uiPriority w:val="99"/>
    <w:unhideWhenUsed/>
    <w:rsid w:val="00C371DB"/>
    <w:pPr>
      <w:spacing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Spezial1">
    <w:name w:val="Table Subtle 1"/>
    <w:basedOn w:val="NormaleTabelle"/>
    <w:uiPriority w:val="99"/>
    <w:unhideWhenUsed/>
    <w:rsid w:val="00C371DB"/>
    <w:pPr>
      <w:spacing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Spezial2">
    <w:name w:val="Table Subtle 2"/>
    <w:basedOn w:val="NormaleTabelle"/>
    <w:uiPriority w:val="99"/>
    <w:unhideWhenUsed/>
    <w:rsid w:val="00C371DB"/>
    <w:pPr>
      <w:spacing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Web1">
    <w:name w:val="Table Web 1"/>
    <w:basedOn w:val="NormaleTabelle"/>
    <w:uiPriority w:val="99"/>
    <w:unhideWhenUsed/>
    <w:rsid w:val="00C371DB"/>
    <w:pPr>
      <w:spacing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Web2">
    <w:name w:val="Table Web 2"/>
    <w:basedOn w:val="NormaleTabelle"/>
    <w:uiPriority w:val="99"/>
    <w:unhideWhenUsed/>
    <w:rsid w:val="00C371DB"/>
    <w:pPr>
      <w:spacing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Web3">
    <w:name w:val="Table Web 3"/>
    <w:basedOn w:val="NormaleTabelle"/>
    <w:uiPriority w:val="99"/>
    <w:unhideWhenUsed/>
    <w:rsid w:val="00C371DB"/>
    <w:pPr>
      <w:spacing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ndesign">
    <w:name w:val="Table Theme"/>
    <w:basedOn w:val="NormaleTabelle"/>
    <w:uiPriority w:val="99"/>
    <w:unhideWhenUsed/>
    <w:rsid w:val="00C371D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paragraph" w:styleId="Textkrper2">
    <w:name w:val="Body Text 2"/>
    <w:basedOn w:val="Standard"/>
    <w:link w:val="Textkrper2Zchn"/>
    <w:uiPriority w:val="99"/>
    <w:semiHidden/>
    <w:unhideWhenUsed/>
    <w:rsid w:val="00C8246E"/>
  </w:style>
  <w:style w:type="character" w:customStyle="1" w:styleId="Textkrper2Zchn">
    <w:name w:val="Textkörper 2 Zchn"/>
    <w:basedOn w:val="Absatz-Standardschriftart"/>
    <w:link w:val="Textkrper2"/>
    <w:uiPriority w:val="99"/>
    <w:semiHidden/>
    <w:rsid w:val="00C8246E"/>
    <w:rPr>
      <w:rFonts w:ascii="Franklin Gothic Book" w:hAnsi="Franklin Gothic Book"/>
      <w:sz w:val="20"/>
    </w:rPr>
  </w:style>
  <w:style w:type="paragraph" w:styleId="Textkrper3">
    <w:name w:val="Body Text 3"/>
    <w:basedOn w:val="Standard"/>
    <w:link w:val="Textkrper3Zchn"/>
    <w:uiPriority w:val="99"/>
    <w:semiHidden/>
    <w:unhideWhenUsed/>
    <w:rsid w:val="00C8246E"/>
    <w:rPr>
      <w:szCs w:val="16"/>
    </w:rPr>
  </w:style>
  <w:style w:type="character" w:customStyle="1" w:styleId="Textkrper3Zchn">
    <w:name w:val="Textkörper 3 Zchn"/>
    <w:basedOn w:val="Absatz-Standardschriftart"/>
    <w:link w:val="Textkrper3"/>
    <w:uiPriority w:val="99"/>
    <w:semiHidden/>
    <w:rsid w:val="00C8246E"/>
    <w:rPr>
      <w:rFonts w:ascii="Franklin Gothic Book" w:hAnsi="Franklin Gothic Book"/>
      <w:sz w:val="20"/>
      <w:szCs w:val="16"/>
    </w:rPr>
  </w:style>
  <w:style w:type="paragraph" w:styleId="Textkrper-Einzug2">
    <w:name w:val="Body Text Indent 2"/>
    <w:basedOn w:val="Standard"/>
    <w:link w:val="Textkrper-Einzug2Zchn"/>
    <w:uiPriority w:val="99"/>
    <w:semiHidden/>
    <w:unhideWhenUsed/>
    <w:rsid w:val="00C8246E"/>
    <w:pPr>
      <w:ind w:left="357"/>
    </w:pPr>
  </w:style>
  <w:style w:type="character" w:customStyle="1" w:styleId="Textkrper-Einzug2Zchn">
    <w:name w:val="Textkörper-Einzug 2 Zchn"/>
    <w:basedOn w:val="Absatz-Standardschriftart"/>
    <w:link w:val="Textkrper-Einzug2"/>
    <w:uiPriority w:val="99"/>
    <w:semiHidden/>
    <w:rsid w:val="00C8246E"/>
    <w:rPr>
      <w:rFonts w:ascii="Franklin Gothic Book" w:hAnsi="Franklin Gothic Book"/>
      <w:sz w:val="20"/>
    </w:rPr>
  </w:style>
  <w:style w:type="paragraph" w:styleId="Textkrper-Einzug3">
    <w:name w:val="Body Text Indent 3"/>
    <w:basedOn w:val="Standard"/>
    <w:link w:val="Textkrper-Einzug3Zchn"/>
    <w:unhideWhenUsed/>
    <w:rsid w:val="00C8246E"/>
    <w:pPr>
      <w:ind w:left="714"/>
    </w:pPr>
    <w:rPr>
      <w:szCs w:val="16"/>
    </w:rPr>
  </w:style>
  <w:style w:type="character" w:customStyle="1" w:styleId="Textkrper-Einzug3Zchn">
    <w:name w:val="Textkörper-Einzug 3 Zchn"/>
    <w:basedOn w:val="Absatz-Standardschriftart"/>
    <w:link w:val="Textkrper-Einzug3"/>
    <w:rsid w:val="00C8246E"/>
    <w:rPr>
      <w:rFonts w:ascii="Franklin Gothic Book" w:hAnsi="Franklin Gothic Book"/>
      <w:sz w:val="20"/>
      <w:szCs w:val="16"/>
    </w:rPr>
  </w:style>
  <w:style w:type="paragraph" w:styleId="Textkrper-Erstzeileneinzug">
    <w:name w:val="Body Text First Indent"/>
    <w:basedOn w:val="Textkrper"/>
    <w:link w:val="Textkrper-ErstzeileneinzugZchn"/>
    <w:uiPriority w:val="99"/>
    <w:semiHidden/>
    <w:unhideWhenUsed/>
    <w:rsid w:val="00C8246E"/>
    <w:pPr>
      <w:spacing w:beforeAutospacing="0" w:afterAutospacing="0"/>
      <w:ind w:left="357"/>
    </w:pPr>
    <w:rPr>
      <w:sz w:val="22"/>
    </w:rPr>
  </w:style>
  <w:style w:type="character" w:customStyle="1" w:styleId="Textkrper-ErstzeileneinzugZchn">
    <w:name w:val="Textkörper-Erstzeileneinzug Zchn"/>
    <w:basedOn w:val="TextkrperZchn"/>
    <w:link w:val="Textkrper-Erstzeileneinzug"/>
    <w:uiPriority w:val="99"/>
    <w:semiHidden/>
    <w:rsid w:val="00C8246E"/>
    <w:rPr>
      <w:rFonts w:ascii="Franklin Gothic Book" w:hAnsi="Franklin Gothic Book"/>
      <w:sz w:val="20"/>
    </w:rPr>
  </w:style>
  <w:style w:type="paragraph" w:styleId="Textkrper-Zeileneinzug">
    <w:name w:val="Body Text Indent"/>
    <w:basedOn w:val="Standard"/>
    <w:link w:val="Textkrper-ZeileneinzugZchn"/>
    <w:uiPriority w:val="99"/>
    <w:semiHidden/>
    <w:unhideWhenUsed/>
    <w:rsid w:val="00C8246E"/>
    <w:pPr>
      <w:ind w:left="357"/>
    </w:pPr>
  </w:style>
  <w:style w:type="character" w:customStyle="1" w:styleId="Textkrper-ZeileneinzugZchn">
    <w:name w:val="Textkörper-Zeileneinzug Zchn"/>
    <w:basedOn w:val="Absatz-Standardschriftart"/>
    <w:link w:val="Textkrper-Zeileneinzug"/>
    <w:uiPriority w:val="99"/>
    <w:semiHidden/>
    <w:rsid w:val="00C8246E"/>
    <w:rPr>
      <w:rFonts w:ascii="Franklin Gothic Book" w:hAnsi="Franklin Gothic Book"/>
      <w:sz w:val="20"/>
    </w:rPr>
  </w:style>
  <w:style w:type="paragraph" w:styleId="Textkrper-Erstzeileneinzug2">
    <w:name w:val="Body Text First Indent 2"/>
    <w:basedOn w:val="Textkrper-Zeileneinzug"/>
    <w:link w:val="Textkrper-Erstzeileneinzug2Zchn"/>
    <w:uiPriority w:val="99"/>
    <w:semiHidden/>
    <w:unhideWhenUsed/>
    <w:rsid w:val="00C8246E"/>
    <w:pPr>
      <w:ind w:left="714"/>
    </w:pPr>
  </w:style>
  <w:style w:type="character" w:customStyle="1" w:styleId="Textkrper-Erstzeileneinzug2Zchn">
    <w:name w:val="Textkörper-Erstzeileneinzug 2 Zchn"/>
    <w:basedOn w:val="Textkrper-ZeileneinzugZchn"/>
    <w:link w:val="Textkrper-Erstzeileneinzug2"/>
    <w:uiPriority w:val="99"/>
    <w:semiHidden/>
    <w:rsid w:val="00C8246E"/>
    <w:rPr>
      <w:rFonts w:ascii="Franklin Gothic Book" w:hAnsi="Franklin Gothic Book"/>
      <w:sz w:val="20"/>
    </w:rPr>
  </w:style>
  <w:style w:type="paragraph" w:styleId="Umschlagabsenderadresse">
    <w:name w:val="envelope return"/>
    <w:uiPriority w:val="9"/>
    <w:qFormat/>
    <w:rsid w:val="00B76376"/>
    <w:pPr>
      <w:spacing w:after="0" w:line="288" w:lineRule="auto"/>
    </w:pPr>
    <w:rPr>
      <w:rFonts w:ascii="Franklin Gothic Book" w:eastAsiaTheme="majorEastAsia" w:hAnsi="Franklin Gothic Book" w:cstheme="majorBidi"/>
      <w:sz w:val="16"/>
      <w:szCs w:val="20"/>
    </w:rPr>
  </w:style>
  <w:style w:type="paragraph" w:styleId="Umschlagadresse">
    <w:name w:val="envelope address"/>
    <w:uiPriority w:val="10"/>
    <w:qFormat/>
    <w:rsid w:val="00B76376"/>
    <w:pPr>
      <w:spacing w:after="0" w:line="288" w:lineRule="auto"/>
    </w:pPr>
    <w:rPr>
      <w:rFonts w:ascii="Franklin Gothic Book" w:eastAsiaTheme="majorEastAsia" w:hAnsi="Franklin Gothic Book" w:cstheme="majorBidi"/>
      <w:sz w:val="18"/>
      <w:szCs w:val="24"/>
    </w:rPr>
  </w:style>
  <w:style w:type="paragraph" w:styleId="Unterschrift">
    <w:name w:val="Signature"/>
    <w:basedOn w:val="Standard"/>
    <w:link w:val="UnterschriftZchn"/>
    <w:uiPriority w:val="1"/>
    <w:rsid w:val="006C32E2"/>
    <w:pPr>
      <w:spacing w:before="480" w:beforeAutospacing="0"/>
      <w:jc w:val="left"/>
    </w:pPr>
  </w:style>
  <w:style w:type="character" w:customStyle="1" w:styleId="UnterschriftZchn">
    <w:name w:val="Unterschrift Zchn"/>
    <w:basedOn w:val="Absatz-Standardschriftart"/>
    <w:link w:val="Unterschrift"/>
    <w:uiPriority w:val="1"/>
    <w:rsid w:val="007D05B5"/>
    <w:rPr>
      <w:rFonts w:ascii="Franklin Gothic Book" w:hAnsi="Franklin Gothic Book"/>
      <w:sz w:val="20"/>
    </w:rPr>
  </w:style>
  <w:style w:type="paragraph" w:styleId="Verzeichnis4">
    <w:name w:val="toc 4"/>
    <w:basedOn w:val="Standard"/>
    <w:next w:val="Standard"/>
    <w:uiPriority w:val="49"/>
    <w:semiHidden/>
    <w:unhideWhenUsed/>
    <w:rsid w:val="00C8246E"/>
    <w:pPr>
      <w:tabs>
        <w:tab w:val="right" w:leader="dot" w:pos="9638"/>
      </w:tabs>
      <w:ind w:left="1842" w:hanging="992"/>
    </w:pPr>
    <w:rPr>
      <w:rFonts w:ascii="Times New Roman" w:hAnsi="Times New Roman" w:cs="Times New Roman"/>
      <w:color w:val="727879"/>
      <w:sz w:val="18"/>
    </w:rPr>
  </w:style>
  <w:style w:type="paragraph" w:styleId="Verzeichnis5">
    <w:name w:val="toc 5"/>
    <w:basedOn w:val="Standard"/>
    <w:next w:val="Standard"/>
    <w:uiPriority w:val="49"/>
    <w:semiHidden/>
    <w:unhideWhenUsed/>
    <w:rsid w:val="00C8246E"/>
    <w:pPr>
      <w:tabs>
        <w:tab w:val="right" w:leader="dot" w:pos="9638"/>
      </w:tabs>
      <w:ind w:left="850"/>
    </w:pPr>
    <w:rPr>
      <w:rFonts w:ascii="Times New Roman" w:hAnsi="Times New Roman" w:cs="Times New Roman"/>
      <w:color w:val="727879"/>
      <w:sz w:val="18"/>
    </w:rPr>
  </w:style>
  <w:style w:type="paragraph" w:styleId="Verzeichnis6">
    <w:name w:val="toc 6"/>
    <w:basedOn w:val="Standard"/>
    <w:next w:val="Standard"/>
    <w:uiPriority w:val="49"/>
    <w:semiHidden/>
    <w:unhideWhenUsed/>
    <w:rsid w:val="00C8246E"/>
    <w:pPr>
      <w:ind w:left="850"/>
    </w:pPr>
    <w:rPr>
      <w:rFonts w:ascii="Times New Roman" w:hAnsi="Times New Roman" w:cs="Times New Roman"/>
      <w:color w:val="727879"/>
      <w:sz w:val="18"/>
    </w:rPr>
  </w:style>
  <w:style w:type="paragraph" w:styleId="Verzeichnis7">
    <w:name w:val="toc 7"/>
    <w:basedOn w:val="Standard"/>
    <w:next w:val="Standard"/>
    <w:uiPriority w:val="49"/>
    <w:semiHidden/>
    <w:unhideWhenUsed/>
    <w:rsid w:val="00C8246E"/>
    <w:pPr>
      <w:ind w:left="850"/>
    </w:pPr>
    <w:rPr>
      <w:rFonts w:ascii="Times New Roman" w:hAnsi="Times New Roman" w:cs="Times New Roman"/>
      <w:color w:val="727879"/>
      <w:sz w:val="18"/>
    </w:rPr>
  </w:style>
  <w:style w:type="paragraph" w:styleId="Verzeichnis8">
    <w:name w:val="toc 8"/>
    <w:basedOn w:val="Standard"/>
    <w:next w:val="Standard"/>
    <w:uiPriority w:val="49"/>
    <w:semiHidden/>
    <w:unhideWhenUsed/>
    <w:rsid w:val="00C8246E"/>
    <w:pPr>
      <w:ind w:left="850"/>
    </w:pPr>
    <w:rPr>
      <w:rFonts w:ascii="Times New Roman" w:hAnsi="Times New Roman" w:cs="Times New Roman"/>
      <w:color w:val="727879"/>
      <w:sz w:val="18"/>
    </w:rPr>
  </w:style>
  <w:style w:type="paragraph" w:styleId="Verzeichnis9">
    <w:name w:val="toc 9"/>
    <w:basedOn w:val="Standard"/>
    <w:next w:val="Standard"/>
    <w:uiPriority w:val="49"/>
    <w:semiHidden/>
    <w:unhideWhenUsed/>
    <w:rsid w:val="00C8246E"/>
    <w:pPr>
      <w:ind w:left="850"/>
    </w:pPr>
    <w:rPr>
      <w:rFonts w:ascii="Times New Roman" w:hAnsi="Times New Roman" w:cs="Times New Roman"/>
      <w:color w:val="727879"/>
      <w:sz w:val="18"/>
    </w:rPr>
  </w:style>
  <w:style w:type="paragraph" w:styleId="Zitat">
    <w:name w:val="Quote"/>
    <w:basedOn w:val="Standard"/>
    <w:next w:val="Standard"/>
    <w:link w:val="ZitatZchn"/>
    <w:uiPriority w:val="39"/>
    <w:semiHidden/>
    <w:qFormat/>
    <w:rsid w:val="00C8246E"/>
    <w:rPr>
      <w:i/>
      <w:iCs/>
      <w:color w:val="000000" w:themeColor="text1"/>
    </w:rPr>
  </w:style>
  <w:style w:type="character" w:customStyle="1" w:styleId="ZitatZchn">
    <w:name w:val="Zitat Zchn"/>
    <w:basedOn w:val="Absatz-Standardschriftart"/>
    <w:link w:val="Zitat"/>
    <w:uiPriority w:val="39"/>
    <w:semiHidden/>
    <w:rsid w:val="00C8246E"/>
    <w:rPr>
      <w:rFonts w:ascii="Franklin Gothic Book" w:hAnsi="Franklin Gothic Book"/>
      <w:i/>
      <w:iCs/>
      <w:color w:val="000000" w:themeColor="text1"/>
      <w:sz w:val="20"/>
    </w:rPr>
  </w:style>
  <w:style w:type="paragraph" w:customStyle="1" w:styleId="KeineFlormatvorlage">
    <w:name w:val="(Keine Flormatvorlage)"/>
    <w:basedOn w:val="Standard"/>
    <w:link w:val="KeineFlormatvorlageZchn"/>
    <w:uiPriority w:val="10"/>
    <w:semiHidden/>
    <w:rsid w:val="00C8246E"/>
    <w:pPr>
      <w:framePr w:hSpace="142" w:wrap="around" w:vAnchor="text" w:hAnchor="text" w:x="1" w:y="1"/>
      <w:spacing w:before="170" w:after="120"/>
      <w:suppressOverlap/>
    </w:pPr>
    <w:rPr>
      <w:color w:val="727879"/>
    </w:rPr>
  </w:style>
  <w:style w:type="character" w:customStyle="1" w:styleId="KeineFlormatvorlageZchn">
    <w:name w:val="(Keine Flormatvorlage) Zchn"/>
    <w:basedOn w:val="Absatz-Standardschriftart"/>
    <w:link w:val="KeineFlormatvorlage"/>
    <w:uiPriority w:val="10"/>
    <w:semiHidden/>
    <w:rsid w:val="00C8246E"/>
    <w:rPr>
      <w:rFonts w:ascii="Franklin Gothic Book" w:hAnsi="Franklin Gothic Book"/>
      <w:color w:val="727879"/>
      <w:sz w:val="20"/>
    </w:rPr>
  </w:style>
  <w:style w:type="paragraph" w:customStyle="1" w:styleId="Standard8">
    <w:name w:val="Standard_8"/>
    <w:link w:val="Standard8Zchn"/>
    <w:uiPriority w:val="98"/>
    <w:semiHidden/>
    <w:rsid w:val="0093589E"/>
    <w:pPr>
      <w:framePr w:hSpace="142" w:wrap="around" w:vAnchor="text" w:hAnchor="text" w:x="1" w:y="1"/>
      <w:spacing w:after="0" w:line="288" w:lineRule="auto"/>
      <w:suppressOverlap/>
      <w:jc w:val="both"/>
    </w:pPr>
    <w:rPr>
      <w:rFonts w:ascii="Franklin Gothic Book" w:hAnsi="Franklin Gothic Book"/>
      <w:sz w:val="16"/>
    </w:rPr>
  </w:style>
  <w:style w:type="character" w:customStyle="1" w:styleId="Standard8Zchn">
    <w:name w:val="Standard_8 Zchn"/>
    <w:basedOn w:val="Absatz-Standardschriftart"/>
    <w:link w:val="Standard8"/>
    <w:uiPriority w:val="98"/>
    <w:semiHidden/>
    <w:rsid w:val="0093589E"/>
    <w:rPr>
      <w:rFonts w:ascii="Franklin Gothic Book" w:hAnsi="Franklin Gothic Book"/>
      <w:sz w:val="16"/>
    </w:rPr>
  </w:style>
  <w:style w:type="paragraph" w:customStyle="1" w:styleId="Standard14">
    <w:name w:val="Standard_14"/>
    <w:next w:val="Standard8"/>
    <w:link w:val="Standard14Zchn"/>
    <w:uiPriority w:val="98"/>
    <w:semiHidden/>
    <w:qFormat/>
    <w:rsid w:val="00C8246E"/>
    <w:pPr>
      <w:framePr w:hSpace="142" w:wrap="around" w:vAnchor="text" w:hAnchor="text" w:x="1" w:y="1"/>
      <w:spacing w:after="0" w:line="288" w:lineRule="auto"/>
      <w:suppressOverlap/>
      <w:jc w:val="both"/>
    </w:pPr>
    <w:rPr>
      <w:rFonts w:ascii="Franklin Gothic Book" w:hAnsi="Franklin Gothic Book"/>
      <w:sz w:val="28"/>
    </w:rPr>
  </w:style>
  <w:style w:type="character" w:customStyle="1" w:styleId="Standard14Zchn">
    <w:name w:val="Standard_14 Zchn"/>
    <w:basedOn w:val="Absatz-Standardschriftart"/>
    <w:link w:val="Standard14"/>
    <w:semiHidden/>
    <w:rsid w:val="00936163"/>
    <w:rPr>
      <w:rFonts w:ascii="Franklin Gothic Book" w:hAnsi="Franklin Gothic Book"/>
      <w:sz w:val="28"/>
    </w:rPr>
  </w:style>
  <w:style w:type="paragraph" w:customStyle="1" w:styleId="Standard15">
    <w:name w:val="Standard_15"/>
    <w:next w:val="Standard8"/>
    <w:link w:val="Standard15Zchn"/>
    <w:uiPriority w:val="98"/>
    <w:semiHidden/>
    <w:qFormat/>
    <w:rsid w:val="00C8246E"/>
    <w:pPr>
      <w:framePr w:hSpace="142" w:wrap="around" w:vAnchor="text" w:hAnchor="text" w:x="1" w:y="1"/>
      <w:spacing w:after="0" w:line="288" w:lineRule="auto"/>
      <w:suppressOverlap/>
      <w:jc w:val="both"/>
    </w:pPr>
    <w:rPr>
      <w:rFonts w:ascii="Franklin Gothic Book" w:hAnsi="Franklin Gothic Book"/>
      <w:sz w:val="28"/>
    </w:rPr>
  </w:style>
  <w:style w:type="character" w:customStyle="1" w:styleId="Standard15Zchn">
    <w:name w:val="Standard_15 Zchn"/>
    <w:basedOn w:val="Absatz-Standardschriftart"/>
    <w:link w:val="Standard15"/>
    <w:uiPriority w:val="10"/>
    <w:semiHidden/>
    <w:rsid w:val="00936163"/>
    <w:rPr>
      <w:rFonts w:ascii="Franklin Gothic Book" w:hAnsi="Franklin Gothic Book"/>
      <w:sz w:val="28"/>
    </w:rPr>
  </w:style>
  <w:style w:type="character" w:styleId="BesuchterLink">
    <w:name w:val="FollowedHyperlink"/>
    <w:basedOn w:val="Absatz-Standardschriftart"/>
    <w:uiPriority w:val="99"/>
    <w:unhideWhenUsed/>
    <w:qFormat/>
    <w:rsid w:val="00C8246E"/>
    <w:rPr>
      <w:b w:val="0"/>
      <w:i w:val="0"/>
      <w:caps w:val="0"/>
      <w:smallCaps w:val="0"/>
      <w:strike w:val="0"/>
      <w:dstrike w:val="0"/>
      <w:noProof w:val="0"/>
      <w:vanish w:val="0"/>
      <w:color w:val="97BF0D" w:themeColor="followedHyperlink"/>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Buchtitel">
    <w:name w:val="Book Title"/>
    <w:basedOn w:val="Absatz-Standardschriftart"/>
    <w:uiPriority w:val="43"/>
    <w:semiHidden/>
    <w:rsid w:val="00C8246E"/>
    <w:rPr>
      <w:b/>
      <w:bCs/>
      <w:i w:val="0"/>
      <w:caps w:val="0"/>
      <w:smallCaps/>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Endnotenzeichen">
    <w:name w:val="endnote reference"/>
    <w:basedOn w:val="Absatz-Standardschriftart"/>
    <w:uiPriority w:val="99"/>
    <w:unhideWhenUsed/>
    <w:qFormat/>
    <w:rsid w:val="00C8246E"/>
    <w:rPr>
      <w:b w:val="0"/>
      <w:i w:val="0"/>
      <w:caps w:val="0"/>
      <w:smallCaps w:val="0"/>
      <w:strike w:val="0"/>
      <w:dstrike w:val="0"/>
      <w:noProof w:val="0"/>
      <w:vanish w:val="0"/>
      <w:color w:val="000000"/>
      <w:spacing w:val="0"/>
      <w:w w:val="100"/>
      <w:kern w:val="0"/>
      <w:sz w:val="22"/>
      <w:u w:val="none"/>
      <w:effect w:val="none"/>
      <w:vertAlign w:val="superscript"/>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ervorhebung">
    <w:name w:val="Emphasis"/>
    <w:basedOn w:val="Absatz-Standardschriftart"/>
    <w:uiPriority w:val="30"/>
    <w:qFormat/>
    <w:rsid w:val="00C8246E"/>
    <w:rPr>
      <w:b w:val="0"/>
      <w:i/>
      <w:iCs/>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Akronym">
    <w:name w:val="HTML Acronym"/>
    <w:basedOn w:val="Absatz-Standardschriftart"/>
    <w:uiPriority w:val="99"/>
    <w:semiHidden/>
    <w:unhideWhenUsed/>
    <w:rsid w:val="00C8246E"/>
    <w:rPr>
      <w:b w:val="0"/>
      <w:i w:val="0"/>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Beispiel">
    <w:name w:val="HTML Sample"/>
    <w:basedOn w:val="Absatz-Standardschriftart"/>
    <w:uiPriority w:val="99"/>
    <w:semiHidden/>
    <w:unhideWhenUsed/>
    <w:rsid w:val="00C8246E"/>
    <w:rPr>
      <w:rFonts w:ascii="Consolas" w:hAnsi="Consolas"/>
      <w:b w:val="0"/>
      <w:i w:val="0"/>
      <w:caps w:val="0"/>
      <w:smallCaps w:val="0"/>
      <w:strike w:val="0"/>
      <w:dstrike w:val="0"/>
      <w:noProof w:val="0"/>
      <w:vanish w:val="0"/>
      <w:color w:val="000000"/>
      <w:spacing w:val="0"/>
      <w:w w:val="100"/>
      <w:kern w:val="0"/>
      <w:sz w:val="22"/>
      <w:szCs w:val="24"/>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Code">
    <w:name w:val="HTML Code"/>
    <w:basedOn w:val="Absatz-Standardschriftart"/>
    <w:uiPriority w:val="99"/>
    <w:semiHidden/>
    <w:unhideWhenUsed/>
    <w:rsid w:val="00C8246E"/>
    <w:rPr>
      <w:rFonts w:ascii="Consolas" w:hAnsi="Consolas"/>
      <w:b w:val="0"/>
      <w:i w:val="0"/>
      <w:caps w:val="0"/>
      <w:smallCaps w:val="0"/>
      <w:strike w:val="0"/>
      <w:dstrike w:val="0"/>
      <w:noProof w:val="0"/>
      <w:vanish w:val="0"/>
      <w:color w:val="000000"/>
      <w:spacing w:val="0"/>
      <w:w w:val="100"/>
      <w:kern w:val="0"/>
      <w:sz w:val="18"/>
      <w:szCs w:val="2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Definition">
    <w:name w:val="HTML Definition"/>
    <w:basedOn w:val="Absatz-Standardschriftart"/>
    <w:uiPriority w:val="99"/>
    <w:semiHidden/>
    <w:unhideWhenUsed/>
    <w:rsid w:val="00C8246E"/>
    <w:rPr>
      <w:b w:val="0"/>
      <w:i/>
      <w:iCs/>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Schreibmaschine">
    <w:name w:val="HTML Typewriter"/>
    <w:basedOn w:val="Absatz-Standardschriftart"/>
    <w:uiPriority w:val="99"/>
    <w:semiHidden/>
    <w:unhideWhenUsed/>
    <w:rsid w:val="00C8246E"/>
    <w:rPr>
      <w:rFonts w:ascii="Consolas" w:hAnsi="Consolas"/>
      <w:b w:val="0"/>
      <w:i w:val="0"/>
      <w:caps w:val="0"/>
      <w:smallCaps w:val="0"/>
      <w:strike w:val="0"/>
      <w:dstrike w:val="0"/>
      <w:noProof w:val="0"/>
      <w:vanish w:val="0"/>
      <w:color w:val="000000"/>
      <w:spacing w:val="0"/>
      <w:w w:val="100"/>
      <w:kern w:val="0"/>
      <w:sz w:val="18"/>
      <w:szCs w:val="2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Tastatur">
    <w:name w:val="HTML Keyboard"/>
    <w:basedOn w:val="Absatz-Standardschriftart"/>
    <w:uiPriority w:val="99"/>
    <w:semiHidden/>
    <w:unhideWhenUsed/>
    <w:rsid w:val="00C8246E"/>
    <w:rPr>
      <w:rFonts w:ascii="Consolas" w:hAnsi="Consolas"/>
      <w:b w:val="0"/>
      <w:i w:val="0"/>
      <w:caps w:val="0"/>
      <w:smallCaps w:val="0"/>
      <w:strike w:val="0"/>
      <w:dstrike w:val="0"/>
      <w:noProof w:val="0"/>
      <w:vanish w:val="0"/>
      <w:color w:val="000000"/>
      <w:spacing w:val="0"/>
      <w:w w:val="100"/>
      <w:kern w:val="0"/>
      <w:sz w:val="18"/>
      <w:szCs w:val="2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Variable">
    <w:name w:val="HTML Variable"/>
    <w:basedOn w:val="Absatz-Standardschriftart"/>
    <w:uiPriority w:val="99"/>
    <w:semiHidden/>
    <w:unhideWhenUsed/>
    <w:rsid w:val="00C8246E"/>
    <w:rPr>
      <w:b w:val="0"/>
      <w:i/>
      <w:iCs/>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Zitat">
    <w:name w:val="HTML Cite"/>
    <w:basedOn w:val="Absatz-Standardschriftart"/>
    <w:uiPriority w:val="99"/>
    <w:unhideWhenUsed/>
    <w:qFormat/>
    <w:rsid w:val="00C8246E"/>
    <w:rPr>
      <w:b w:val="0"/>
      <w:i/>
      <w:iCs/>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IntensiveHervorhebung">
    <w:name w:val="Intense Emphasis"/>
    <w:basedOn w:val="Absatz-Standardschriftart"/>
    <w:uiPriority w:val="31"/>
    <w:semiHidden/>
    <w:rsid w:val="00C8246E"/>
    <w:rPr>
      <w:b/>
      <w:bCs/>
      <w:i/>
      <w:iCs/>
      <w:caps w:val="0"/>
      <w:smallCaps w:val="0"/>
      <w:strike w:val="0"/>
      <w:dstrike w:val="0"/>
      <w:noProof w:val="0"/>
      <w:vanish w:val="0"/>
      <w:color w:val="97BF0D" w:themeColor="accent1"/>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IntensiverVerweis">
    <w:name w:val="Intense Reference"/>
    <w:basedOn w:val="Absatz-Standardschriftart"/>
    <w:uiPriority w:val="42"/>
    <w:qFormat/>
    <w:rsid w:val="00CB2A2F"/>
    <w:rPr>
      <w:b/>
      <w:bCs/>
      <w:i w:val="0"/>
      <w:caps w:val="0"/>
      <w:smallCaps/>
      <w:strike w:val="0"/>
      <w:dstrike w:val="0"/>
      <w:noProof w:val="0"/>
      <w:vanish w:val="0"/>
      <w:color w:val="97BF0D" w:themeColor="accent1"/>
      <w:spacing w:val="0"/>
      <w:w w:val="100"/>
      <w:kern w:val="0"/>
      <w:sz w:val="22"/>
      <w:u w:val="singl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Kommentarzeichen">
    <w:name w:val="annotation reference"/>
    <w:basedOn w:val="Absatz-Standardschriftart"/>
    <w:uiPriority w:val="99"/>
    <w:semiHidden/>
    <w:unhideWhenUsed/>
    <w:rsid w:val="00C8246E"/>
    <w:rPr>
      <w:b w:val="0"/>
      <w:i w:val="0"/>
      <w:caps w:val="0"/>
      <w:smallCaps w:val="0"/>
      <w:strike w:val="0"/>
      <w:dstrike w:val="0"/>
      <w:noProof w:val="0"/>
      <w:vanish w:val="0"/>
      <w:color w:val="000000"/>
      <w:spacing w:val="0"/>
      <w:w w:val="100"/>
      <w:kern w:val="0"/>
      <w:sz w:val="14"/>
      <w:szCs w:val="16"/>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SchwacheHervorhebung">
    <w:name w:val="Subtle Emphasis"/>
    <w:basedOn w:val="Absatz-Standardschriftart"/>
    <w:uiPriority w:val="29"/>
    <w:semiHidden/>
    <w:rsid w:val="00C8246E"/>
    <w:rPr>
      <w:b w:val="0"/>
      <w:i/>
      <w:iCs/>
      <w:caps w:val="0"/>
      <w:smallCaps w:val="0"/>
      <w:strike w:val="0"/>
      <w:dstrike w:val="0"/>
      <w:noProof w:val="0"/>
      <w:vanish w:val="0"/>
      <w:color w:val="808080" w:themeColor="text1" w:themeTint="7F"/>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SchwacherVerweis">
    <w:name w:val="Subtle Reference"/>
    <w:basedOn w:val="Absatz-Standardschriftart"/>
    <w:uiPriority w:val="41"/>
    <w:semiHidden/>
    <w:rsid w:val="0093589E"/>
    <w:rPr>
      <w:b w:val="0"/>
      <w:i w:val="0"/>
      <w:caps w:val="0"/>
      <w:smallCaps/>
      <w:strike w:val="0"/>
      <w:dstrike w:val="0"/>
      <w:noProof w:val="0"/>
      <w:vanish w:val="0"/>
      <w:color w:val="97BF0D" w:themeColor="accent1"/>
      <w:spacing w:val="0"/>
      <w:w w:val="100"/>
      <w:kern w:val="0"/>
      <w:sz w:val="22"/>
      <w:u w:val="singl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Zeilennummer">
    <w:name w:val="line number"/>
    <w:basedOn w:val="Absatz-Standardschriftart"/>
    <w:uiPriority w:val="99"/>
    <w:semiHidden/>
    <w:unhideWhenUsed/>
    <w:rsid w:val="00C8246E"/>
    <w:rPr>
      <w:b w:val="0"/>
      <w:i w:val="0"/>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table" w:customStyle="1" w:styleId="TabelleGleichung">
    <w:name w:val="Tabelle_Gleichung"/>
    <w:basedOn w:val="NormaleTabelle"/>
    <w:uiPriority w:val="99"/>
    <w:rsid w:val="00C371DB"/>
    <w:pPr>
      <w:spacing w:after="0" w:line="240" w:lineRule="auto"/>
    </w:pPr>
    <w:rPr>
      <w:rFonts w:ascii="Franklin Gothic Book" w:hAnsi="Franklin Gothic Book"/>
    </w:rPr>
    <w:tblPr>
      <w:tblCellMar>
        <w:left w:w="0" w:type="dxa"/>
        <w:right w:w="0" w:type="dxa"/>
      </w:tblCellMar>
    </w:tblPr>
    <w:trPr>
      <w:cantSplit/>
    </w:trPr>
    <w:tblStylePr w:type="seCell">
      <w:pPr>
        <w:spacing w:line="288" w:lineRule="auto"/>
      </w:pPr>
    </w:tblStylePr>
    <w:tblStylePr w:type="swCell">
      <w:tblPr/>
      <w:tcPr>
        <w:tcMar>
          <w:top w:w="57" w:type="dxa"/>
          <w:left w:w="85" w:type="dxa"/>
          <w:bottom w:w="57" w:type="dxa"/>
          <w:right w:w="85" w:type="dxa"/>
        </w:tcMar>
      </w:tcPr>
    </w:tblStylePr>
  </w:style>
  <w:style w:type="numbering" w:customStyle="1" w:styleId="DBFZ0">
    <w:name w:val="DBFZ"/>
    <w:next w:val="DBFZ"/>
    <w:uiPriority w:val="99"/>
    <w:semiHidden/>
    <w:rsid w:val="006E2F34"/>
  </w:style>
  <w:style w:type="paragraph" w:customStyle="1" w:styleId="AdresseSeite1">
    <w:name w:val="Adresse_Seite_1"/>
    <w:uiPriority w:val="10"/>
    <w:qFormat/>
    <w:rsid w:val="001E42A0"/>
    <w:pPr>
      <w:framePr w:wrap="around" w:hAnchor="text" w:yAlign="bottom"/>
      <w:tabs>
        <w:tab w:val="left" w:pos="1701"/>
        <w:tab w:val="left" w:pos="1843"/>
      </w:tabs>
      <w:spacing w:after="100" w:line="288" w:lineRule="auto"/>
      <w:suppressOverlap/>
      <w:jc w:val="right"/>
    </w:pPr>
    <w:rPr>
      <w:rFonts w:ascii="Franklin Gothic Book" w:hAnsi="Franklin Gothic Book"/>
      <w:color w:val="727879" w:themeColor="accent4"/>
      <w:sz w:val="16"/>
    </w:rPr>
  </w:style>
  <w:style w:type="paragraph" w:customStyle="1" w:styleId="Funotentrennlinie">
    <w:name w:val="Fußnotentrennlinie"/>
    <w:uiPriority w:val="10"/>
    <w:semiHidden/>
    <w:rsid w:val="009C7F0E"/>
    <w:pPr>
      <w:spacing w:before="200" w:after="0" w:line="288" w:lineRule="auto"/>
    </w:pPr>
    <w:rPr>
      <w:rFonts w:ascii="Franklin Gothic Book" w:hAnsi="Franklin Gothic Book"/>
      <w:sz w:val="20"/>
    </w:rPr>
  </w:style>
  <w:style w:type="paragraph" w:customStyle="1" w:styleId="AdresseSeite2">
    <w:name w:val="Adresse_Seite_2"/>
    <w:uiPriority w:val="10"/>
    <w:qFormat/>
    <w:rsid w:val="00252AA8"/>
    <w:pPr>
      <w:tabs>
        <w:tab w:val="left" w:pos="851"/>
      </w:tabs>
      <w:spacing w:before="100" w:beforeAutospacing="1" w:after="100" w:afterAutospacing="1" w:line="288" w:lineRule="auto"/>
      <w:contextualSpacing/>
    </w:pPr>
    <w:rPr>
      <w:rFonts w:ascii="Franklin Gothic Book" w:hAnsi="Franklin Gothic Book"/>
      <w:sz w:val="20"/>
    </w:rPr>
  </w:style>
  <w:style w:type="paragraph" w:customStyle="1" w:styleId="AdresseSeite1l">
    <w:name w:val="Adresse_Seite_1_l"/>
    <w:basedOn w:val="AdresseSeite1"/>
    <w:uiPriority w:val="10"/>
    <w:qFormat/>
    <w:rsid w:val="006F34E1"/>
    <w:pPr>
      <w:framePr w:wrap="around"/>
      <w:tabs>
        <w:tab w:val="clear" w:pos="1701"/>
        <w:tab w:val="clear" w:pos="1843"/>
        <w:tab w:val="left" w:pos="3402"/>
        <w:tab w:val="left" w:pos="3686"/>
        <w:tab w:val="left" w:pos="4706"/>
        <w:tab w:val="right" w:pos="5103"/>
      </w:tabs>
      <w:jc w:val="left"/>
    </w:pPr>
  </w:style>
  <w:style w:type="character" w:customStyle="1" w:styleId="DBFZQM">
    <w:name w:val="DBFZ QM"/>
    <w:uiPriority w:val="29"/>
    <w:qFormat/>
    <w:rsid w:val="00F7414C"/>
    <w:rPr>
      <w:rFonts w:ascii="Franklin Gothic Book" w:hAnsi="Franklin Gothic Book"/>
      <w:sz w:val="12"/>
    </w:rPr>
  </w:style>
  <w:style w:type="paragraph" w:customStyle="1" w:styleId="text">
    <w:name w:val="text"/>
    <w:basedOn w:val="Standard"/>
    <w:rsid w:val="00BB0E25"/>
    <w:pPr>
      <w:spacing w:line="240" w:lineRule="auto"/>
      <w:contextualSpacing w:val="0"/>
      <w:jc w:val="left"/>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D95E57"/>
    <w:rPr>
      <w:color w:val="605E5C"/>
      <w:shd w:val="clear" w:color="auto" w:fill="E1DFDD"/>
    </w:rPr>
  </w:style>
  <w:style w:type="character" w:customStyle="1" w:styleId="price">
    <w:name w:val="price"/>
    <w:basedOn w:val="Absatz-Standardschriftart"/>
    <w:rsid w:val="00123D63"/>
  </w:style>
  <w:style w:type="paragraph" w:customStyle="1" w:styleId="FormatvorlageText">
    <w:name w:val="Formatvorlage Text"/>
    <w:basedOn w:val="Textkrper-Einzug3"/>
    <w:link w:val="FormatvorlageTextZchn"/>
    <w:qFormat/>
    <w:rsid w:val="00E80F19"/>
    <w:pPr>
      <w:spacing w:before="0" w:beforeAutospacing="0" w:after="0" w:afterAutospacing="0" w:line="360" w:lineRule="auto"/>
      <w:ind w:left="0"/>
      <w:contextualSpacing w:val="0"/>
    </w:pPr>
    <w:rPr>
      <w:rFonts w:ascii="Times New Roman" w:eastAsia="Times New Roman" w:hAnsi="Times New Roman" w:cs="Times New Roman"/>
      <w:sz w:val="24"/>
      <w:szCs w:val="24"/>
      <w:lang w:eastAsia="de-DE"/>
    </w:rPr>
  </w:style>
  <w:style w:type="character" w:customStyle="1" w:styleId="FormatvorlageTextZchn">
    <w:name w:val="Formatvorlage Text Zchn"/>
    <w:basedOn w:val="Textkrper-Einzug3Zchn"/>
    <w:link w:val="FormatvorlageText"/>
    <w:rsid w:val="00E80F19"/>
    <w:rPr>
      <w:rFonts w:ascii="Times New Roman" w:eastAsia="Times New Roman" w:hAnsi="Times New Roman" w:cs="Times New Roman"/>
      <w:sz w:val="24"/>
      <w:szCs w:val="24"/>
      <w:lang w:eastAsia="de-DE"/>
    </w:rPr>
  </w:style>
  <w:style w:type="paragraph" w:styleId="berarbeitung">
    <w:name w:val="Revision"/>
    <w:hidden/>
    <w:uiPriority w:val="99"/>
    <w:semiHidden/>
    <w:rsid w:val="00811F12"/>
    <w:pPr>
      <w:spacing w:after="0" w:line="240" w:lineRule="auto"/>
    </w:pPr>
    <w:rPr>
      <w:rFonts w:ascii="Franklin Gothic Book" w:hAnsi="Franklin Gothic Book"/>
    </w:rPr>
  </w:style>
  <w:style w:type="paragraph" w:customStyle="1" w:styleId="LBParagraph">
    <w:name w:val="LB_Paragraph"/>
    <w:basedOn w:val="Listenabsatz"/>
    <w:next w:val="Standard"/>
    <w:qFormat/>
    <w:rsid w:val="00CB69A3"/>
    <w:pPr>
      <w:keepNext/>
      <w:keepLines/>
      <w:tabs>
        <w:tab w:val="left" w:pos="567"/>
      </w:tabs>
      <w:spacing w:before="360" w:beforeAutospacing="0" w:afterAutospacing="0" w:line="360" w:lineRule="auto"/>
      <w:ind w:left="567" w:hanging="567"/>
      <w:contextualSpacing w:val="0"/>
      <w:jc w:val="center"/>
    </w:pPr>
    <w:rPr>
      <w:rFonts w:ascii="Times New Roman" w:eastAsia="Times New Roman" w:hAnsi="Times New Roman" w:cs="Times New Roman"/>
      <w:b/>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429448">
      <w:bodyDiv w:val="1"/>
      <w:marLeft w:val="0"/>
      <w:marRight w:val="0"/>
      <w:marTop w:val="0"/>
      <w:marBottom w:val="0"/>
      <w:divBdr>
        <w:top w:val="none" w:sz="0" w:space="0" w:color="auto"/>
        <w:left w:val="none" w:sz="0" w:space="0" w:color="auto"/>
        <w:bottom w:val="none" w:sz="0" w:space="0" w:color="auto"/>
        <w:right w:val="none" w:sz="0" w:space="0" w:color="auto"/>
      </w:divBdr>
    </w:div>
    <w:div w:id="403259776">
      <w:bodyDiv w:val="1"/>
      <w:marLeft w:val="0"/>
      <w:marRight w:val="0"/>
      <w:marTop w:val="0"/>
      <w:marBottom w:val="0"/>
      <w:divBdr>
        <w:top w:val="none" w:sz="0" w:space="0" w:color="auto"/>
        <w:left w:val="none" w:sz="0" w:space="0" w:color="auto"/>
        <w:bottom w:val="none" w:sz="0" w:space="0" w:color="auto"/>
        <w:right w:val="none" w:sz="0" w:space="0" w:color="auto"/>
      </w:divBdr>
    </w:div>
    <w:div w:id="422648904">
      <w:bodyDiv w:val="1"/>
      <w:marLeft w:val="0"/>
      <w:marRight w:val="0"/>
      <w:marTop w:val="0"/>
      <w:marBottom w:val="0"/>
      <w:divBdr>
        <w:top w:val="none" w:sz="0" w:space="0" w:color="auto"/>
        <w:left w:val="none" w:sz="0" w:space="0" w:color="auto"/>
        <w:bottom w:val="none" w:sz="0" w:space="0" w:color="auto"/>
        <w:right w:val="none" w:sz="0" w:space="0" w:color="auto"/>
      </w:divBdr>
    </w:div>
    <w:div w:id="1492401855">
      <w:bodyDiv w:val="1"/>
      <w:marLeft w:val="0"/>
      <w:marRight w:val="0"/>
      <w:marTop w:val="0"/>
      <w:marBottom w:val="0"/>
      <w:divBdr>
        <w:top w:val="none" w:sz="0" w:space="0" w:color="auto"/>
        <w:left w:val="none" w:sz="0" w:space="0" w:color="auto"/>
        <w:bottom w:val="none" w:sz="0" w:space="0" w:color="auto"/>
        <w:right w:val="none" w:sz="0" w:space="0" w:color="auto"/>
      </w:divBdr>
    </w:div>
    <w:div w:id="172683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bfz.de/footer/service/tm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bfz.de/footer/service/tm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Design">
  <a:themeElements>
    <a:clrScheme name="DBFZ">
      <a:dk1>
        <a:srgbClr val="000000"/>
      </a:dk1>
      <a:lt1>
        <a:sysClr val="window" lastClr="FFFFFF"/>
      </a:lt1>
      <a:dk2>
        <a:srgbClr val="000000"/>
      </a:dk2>
      <a:lt2>
        <a:srgbClr val="FFFFFF"/>
      </a:lt2>
      <a:accent1>
        <a:srgbClr val="97BF0D"/>
      </a:accent1>
      <a:accent2>
        <a:srgbClr val="F9FF00"/>
      </a:accent2>
      <a:accent3>
        <a:srgbClr val="8E1313"/>
      </a:accent3>
      <a:accent4>
        <a:srgbClr val="727879"/>
      </a:accent4>
      <a:accent5>
        <a:srgbClr val="97BF0D"/>
      </a:accent5>
      <a:accent6>
        <a:srgbClr val="727879"/>
      </a:accent6>
      <a:hlink>
        <a:srgbClr val="97BF0D"/>
      </a:hlink>
      <a:folHlink>
        <a:srgbClr val="97BF0D"/>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0AB6054895CC4C84E07BEF3F5F055F" ma:contentTypeVersion="" ma:contentTypeDescription="Ein neues Dokument erstellen." ma:contentTypeScope="" ma:versionID="5e7d53db97028c159fc8315d16adea58">
  <xsd:schema xmlns:xsd="http://www.w3.org/2001/XMLSchema" xmlns:xs="http://www.w3.org/2001/XMLSchema" xmlns:p="http://schemas.microsoft.com/office/2006/metadata/properties" xmlns:ns2="41922509-63d1-40aa-917c-2170214f5a29" targetNamespace="http://schemas.microsoft.com/office/2006/metadata/properties" ma:root="true" ma:fieldsID="3208896534789e713def7e8feba4db8f" ns2:_="">
    <xsd:import namespace="41922509-63d1-40aa-917c-2170214f5a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22509-63d1-40aa-917c-2170214f5a2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43D6A-13EA-4B56-949A-42CE969B4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22509-63d1-40aa-917c-2170214f5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CBFE82-E430-4E2D-90BB-15499E9A09DA}">
  <ds:schemaRefs>
    <ds:schemaRef ds:uri="http://schemas.microsoft.com/sharepoint/v3/contenttype/forms"/>
  </ds:schemaRefs>
</ds:datastoreItem>
</file>

<file path=customXml/itemProps3.xml><?xml version="1.0" encoding="utf-8"?>
<ds:datastoreItem xmlns:ds="http://schemas.openxmlformats.org/officeDocument/2006/customXml" ds:itemID="{E909996D-E6F0-4526-AE97-96CB94CB0E96}">
  <ds:schemaRefs>
    <ds:schemaRef ds:uri="http://purl.org/dc/terms/"/>
    <ds:schemaRef ds:uri="http://purl.org/dc/dcmitype/"/>
    <ds:schemaRef ds:uri="http://www.w3.org/XML/1998/namespace"/>
    <ds:schemaRef ds:uri="http://schemas.microsoft.com/office/2006/documentManagement/types"/>
    <ds:schemaRef ds:uri="http://purl.org/dc/elements/1.1/"/>
    <ds:schemaRef ds:uri="41922509-63d1-40aa-917c-2170214f5a29"/>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1981482C-3867-4BE9-A019-1A7278B1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1556</Words>
  <Characters>9810</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Deutsches BiomasseForschungsZentrum 
gemeinnützige GmbH</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Ulbricht, Tobias</dc:creator>
  <cp:lastModifiedBy>Bellmann, Virginie</cp:lastModifiedBy>
  <cp:revision>4</cp:revision>
  <cp:lastPrinted>2012-01-06T12:18:00Z</cp:lastPrinted>
  <dcterms:created xsi:type="dcterms:W3CDTF">2025-06-05T05:49:00Z</dcterms:created>
  <dcterms:modified xsi:type="dcterms:W3CDTF">2025-06-06T09:44:00Z</dcterms:modified>
  <cp:contentStatus>Untertitel (z.B. Endbericht, Expertise, Gutachten)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0x0101009F0AB6054895CC4C84E07BEF3F5F055F</vt:lpwstr>
  </property>
</Properties>
</file>